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77777777" w:rsidR="00E117FF" w:rsidRPr="00197C0D" w:rsidRDefault="00107565" w:rsidP="0039647B">
      <w:r w:rsidRPr="00197C0D">
        <w:rPr>
          <w:noProof/>
          <w:lang w:eastAsia="lt-LT"/>
        </w:rPr>
        <w:drawing>
          <wp:inline distT="0" distB="0" distL="0" distR="0" wp14:anchorId="39965142" wp14:editId="56B82379">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r w:rsidR="00E5464E" w:rsidRPr="00197C0D">
        <w:t xml:space="preserve">                                         </w:t>
      </w:r>
    </w:p>
    <w:p w14:paraId="5CDE3BE5" w14:textId="474489B6" w:rsidR="00526723" w:rsidRPr="00197C0D" w:rsidRDefault="00C30938" w:rsidP="00C30938">
      <w:pPr>
        <w:overflowPunct w:val="0"/>
        <w:autoSpaceDE w:val="0"/>
        <w:autoSpaceDN w:val="0"/>
        <w:adjustRightInd w:val="0"/>
        <w:jc w:val="right"/>
        <w:rPr>
          <w:b/>
        </w:rPr>
      </w:pPr>
      <w:r>
        <w:rPr>
          <w:b/>
        </w:rPr>
        <w:t>Projektas</w:t>
      </w:r>
    </w:p>
    <w:p w14:paraId="54AC96E2" w14:textId="77777777" w:rsidR="0053598C" w:rsidRPr="00197C0D" w:rsidRDefault="0053598C" w:rsidP="00AE30F7">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F03AF">
      <w:pPr>
        <w:overflowPunct w:val="0"/>
        <w:autoSpaceDE w:val="0"/>
        <w:autoSpaceDN w:val="0"/>
        <w:adjustRightInd w:val="0"/>
        <w:jc w:val="center"/>
        <w:rPr>
          <w:b/>
        </w:rPr>
      </w:pPr>
      <w:r w:rsidRPr="00197C0D">
        <w:rPr>
          <w:b/>
        </w:rPr>
        <w:t>TARYBA</w:t>
      </w:r>
    </w:p>
    <w:p w14:paraId="3B7C05BF" w14:textId="77777777" w:rsidR="00B479E3" w:rsidRPr="00197C0D" w:rsidRDefault="00B479E3" w:rsidP="001F03AF">
      <w:pPr>
        <w:overflowPunct w:val="0"/>
        <w:autoSpaceDE w:val="0"/>
        <w:autoSpaceDN w:val="0"/>
        <w:adjustRightInd w:val="0"/>
        <w:jc w:val="center"/>
        <w:rPr>
          <w:b/>
        </w:rPr>
      </w:pPr>
    </w:p>
    <w:p w14:paraId="21D6D19B" w14:textId="1B898CDE" w:rsidR="00B479E3" w:rsidRPr="00197C0D" w:rsidRDefault="0053598C" w:rsidP="002A4A8B">
      <w:pPr>
        <w:overflowPunct w:val="0"/>
        <w:autoSpaceDE w:val="0"/>
        <w:autoSpaceDN w:val="0"/>
        <w:adjustRightInd w:val="0"/>
        <w:jc w:val="center"/>
        <w:rPr>
          <w:b/>
        </w:rPr>
      </w:pPr>
      <w:r w:rsidRPr="00197C0D">
        <w:rPr>
          <w:b/>
        </w:rPr>
        <w:t>SPRENDIMAS</w:t>
      </w:r>
    </w:p>
    <w:p w14:paraId="4933DE3B" w14:textId="77777777" w:rsidR="0039253A" w:rsidRPr="00197C0D" w:rsidRDefault="0039253A" w:rsidP="001F03AF">
      <w:pPr>
        <w:overflowPunct w:val="0"/>
        <w:autoSpaceDE w:val="0"/>
        <w:autoSpaceDN w:val="0"/>
        <w:adjustRightInd w:val="0"/>
        <w:jc w:val="center"/>
        <w:rPr>
          <w:b/>
        </w:rPr>
      </w:pPr>
    </w:p>
    <w:p w14:paraId="6B0F756C" w14:textId="7B5AC810" w:rsidR="00E56C03" w:rsidRPr="004A661C" w:rsidRDefault="00E56C03" w:rsidP="00E56C03">
      <w:pPr>
        <w:jc w:val="center"/>
        <w:rPr>
          <w:b/>
          <w:lang w:eastAsia="lt-LT"/>
        </w:rPr>
      </w:pPr>
      <w:r w:rsidRPr="004A661C">
        <w:rPr>
          <w:b/>
        </w:rPr>
        <w:t xml:space="preserve">DĖL </w:t>
      </w:r>
      <w:r w:rsidRPr="004A661C">
        <w:rPr>
          <w:b/>
          <w:lang w:eastAsia="lt-LT"/>
        </w:rPr>
        <w:t xml:space="preserve">ILGALAIKIO TURTO </w:t>
      </w:r>
      <w:r w:rsidR="00297272">
        <w:rPr>
          <w:b/>
          <w:lang w:eastAsia="lt-LT"/>
        </w:rPr>
        <w:t>NAUDINGO TARNAVIMO LAIKO NUSTATYMO</w:t>
      </w:r>
    </w:p>
    <w:p w14:paraId="11AFC0AA" w14:textId="77777777" w:rsidR="001F03AF" w:rsidRPr="00197C0D" w:rsidRDefault="001F03AF" w:rsidP="001F03AF">
      <w:pPr>
        <w:overflowPunct w:val="0"/>
        <w:autoSpaceDE w:val="0"/>
        <w:autoSpaceDN w:val="0"/>
        <w:adjustRightInd w:val="0"/>
        <w:jc w:val="center"/>
        <w:rPr>
          <w:b/>
          <w:caps/>
        </w:rPr>
      </w:pPr>
    </w:p>
    <w:p w14:paraId="1E7EF2DB" w14:textId="30756014" w:rsidR="0053598C" w:rsidRPr="00197C0D" w:rsidRDefault="00000000" w:rsidP="009D161F">
      <w:pPr>
        <w:overflowPunct w:val="0"/>
        <w:autoSpaceDE w:val="0"/>
        <w:autoSpaceDN w:val="0"/>
        <w:adjustRightInd w:val="0"/>
        <w:jc w:val="center"/>
      </w:pPr>
      <w:fldSimple w:instr=" FILLIN &quot;data&quot; \* MERGEFORMAT ">
        <w:r w:rsidR="00010161" w:rsidRPr="00197C0D">
          <w:t>20</w:t>
        </w:r>
        <w:r w:rsidR="004F6320" w:rsidRPr="00197C0D">
          <w:t>2</w:t>
        </w:r>
        <w:r w:rsidR="005826F9">
          <w:t>2</w:t>
        </w:r>
        <w:r w:rsidR="00010161" w:rsidRPr="00197C0D">
          <w:t xml:space="preserve"> m. </w:t>
        </w:r>
        <w:r w:rsidR="00E56C03">
          <w:t xml:space="preserve">lapkričio    </w:t>
        </w:r>
        <w:r w:rsidR="0053598C" w:rsidRPr="00197C0D">
          <w:t xml:space="preserve"> d.</w:t>
        </w:r>
      </w:fldSimple>
      <w:r w:rsidR="0026060D" w:rsidRPr="00197C0D">
        <w:t xml:space="preserve"> Nr. </w:t>
      </w:r>
      <w:r w:rsidR="00851F8E" w:rsidRPr="00197C0D">
        <w:t>1-</w:t>
      </w:r>
      <w:r w:rsidR="0053598C" w:rsidRPr="00197C0D">
        <w:t>T</w:t>
      </w:r>
      <w:r w:rsidR="001063B5">
        <w:t>S</w:t>
      </w:r>
      <w:r w:rsidR="0053598C" w:rsidRPr="00197C0D">
        <w: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AE30F7">
      <w:pPr>
        <w:overflowPunct w:val="0"/>
        <w:autoSpaceDE w:val="0"/>
        <w:autoSpaceDN w:val="0"/>
        <w:adjustRightInd w:val="0"/>
        <w:jc w:val="center"/>
        <w:rPr>
          <w:b/>
        </w:rPr>
      </w:pPr>
      <w:r w:rsidRPr="00197C0D">
        <w:t>Anykščiai</w:t>
      </w:r>
    </w:p>
    <w:p w14:paraId="770722C8" w14:textId="77777777" w:rsidR="0053598C" w:rsidRPr="00197C0D" w:rsidRDefault="0053598C" w:rsidP="00756573">
      <w:pPr>
        <w:overflowPunct w:val="0"/>
        <w:autoSpaceDE w:val="0"/>
        <w:autoSpaceDN w:val="0"/>
        <w:adjustRightInd w:val="0"/>
        <w:spacing w:line="360" w:lineRule="auto"/>
        <w:jc w:val="both"/>
        <w:rPr>
          <w:b/>
        </w:rPr>
      </w:pPr>
    </w:p>
    <w:p w14:paraId="67CE3CFA" w14:textId="1CF6763E" w:rsidR="002A043C" w:rsidRPr="00381DF6" w:rsidRDefault="00E56C03" w:rsidP="00E56C03">
      <w:pPr>
        <w:spacing w:line="360" w:lineRule="auto"/>
        <w:ind w:firstLine="851"/>
        <w:jc w:val="both"/>
        <w:rPr>
          <w:bCs/>
        </w:rPr>
      </w:pPr>
      <w:bookmarkStart w:id="0" w:name="_Hlk115264472"/>
      <w:r w:rsidRPr="000E4AC2">
        <w:t xml:space="preserve">Vadovaudamasi Lietuvos Respublikos vietos savivaldos įstatymo  </w:t>
      </w:r>
      <w:r w:rsidRPr="004B2909">
        <w:t>16 straipsnio 2 dalies 26 punktu</w:t>
      </w:r>
      <w:r w:rsidR="009D37E3">
        <w:t xml:space="preserve"> bei 18 straipsni</w:t>
      </w:r>
      <w:r w:rsidR="007F0548">
        <w:t>o 1 dalimi</w:t>
      </w:r>
      <w:r>
        <w:t>,</w:t>
      </w:r>
      <w:r w:rsidR="00FE35D5">
        <w:t xml:space="preserve"> Lietuvos Respublikos viešojo sektoriaus</w:t>
      </w:r>
      <w:r w:rsidR="00C178B2">
        <w:t xml:space="preserve"> atskaitomybės</w:t>
      </w:r>
      <w:r w:rsidR="00FE35D5">
        <w:t xml:space="preserve"> įstatymo 2 straipsnio 10</w:t>
      </w:r>
      <w:r w:rsidR="00FE35D5" w:rsidRPr="00FE35D5">
        <w:rPr>
          <w:vertAlign w:val="superscript"/>
        </w:rPr>
        <w:t>1</w:t>
      </w:r>
      <w:r w:rsidRPr="00FE35D5">
        <w:rPr>
          <w:vertAlign w:val="superscript"/>
        </w:rPr>
        <w:t xml:space="preserve"> </w:t>
      </w:r>
      <w:r w:rsidR="00FE35D5">
        <w:t>ir 10</w:t>
      </w:r>
      <w:r w:rsidR="00FE35D5" w:rsidRPr="00FE35D5">
        <w:rPr>
          <w:vertAlign w:val="superscript"/>
        </w:rPr>
        <w:t>2</w:t>
      </w:r>
      <w:r w:rsidR="00FE35D5">
        <w:t xml:space="preserve"> dalimis, Lietuvos Respublikos biudžetinių įstaigų įstatymo 10 straipsnio 1 dalimi, </w:t>
      </w:r>
      <w:r w:rsidRPr="000E4AC2">
        <w:t>12-ojo viešojo sektoriaus apskaitos ir finansinės atskaitomybės standarto „Ilgalaikis materialusis turtas“, patvirtinto Lietuvos Respublikos finansų ministro 20</w:t>
      </w:r>
      <w:r w:rsidR="007F0548">
        <w:t>08</w:t>
      </w:r>
      <w:r w:rsidRPr="000E4AC2">
        <w:t xml:space="preserve"> m. </w:t>
      </w:r>
      <w:r w:rsidR="007F0548">
        <w:t>gegužės 8</w:t>
      </w:r>
      <w:r w:rsidRPr="000E4AC2">
        <w:t xml:space="preserve"> d. įsakymu Nr. 1K-</w:t>
      </w:r>
      <w:r w:rsidR="007F0548">
        <w:t>174</w:t>
      </w:r>
      <w:r w:rsidRPr="000E4AC2">
        <w:t xml:space="preserve"> „</w:t>
      </w:r>
      <w:r w:rsidRPr="000E4AC2">
        <w:rPr>
          <w:color w:val="000000"/>
        </w:rPr>
        <w:t>Dėl Viešojo sektoriaus apskaitos ir finansinės atskaitomybės 12-ojo standarto patvirtinimo“</w:t>
      </w:r>
      <w:r w:rsidR="00B10687">
        <w:rPr>
          <w:color w:val="000000"/>
        </w:rPr>
        <w:t xml:space="preserve">, </w:t>
      </w:r>
      <w:r w:rsidRPr="000E4AC2">
        <w:rPr>
          <w:color w:val="000000"/>
        </w:rPr>
        <w:t xml:space="preserve">57 punktu ir </w:t>
      </w:r>
      <w:r w:rsidRPr="000E4AC2">
        <w:t>13-ojo viešojo sektoriaus apskaitos ir finansinės atskaitomybės standarto „Ilgalaikis nematerialusis turtas“, patvirtinto Lietuvos Respublikos finansų ministro 20</w:t>
      </w:r>
      <w:r w:rsidR="007F0548">
        <w:t>08</w:t>
      </w:r>
      <w:r w:rsidRPr="000E4AC2">
        <w:t xml:space="preserve"> m. </w:t>
      </w:r>
      <w:r w:rsidR="007F0548">
        <w:t>liepos 16</w:t>
      </w:r>
      <w:r w:rsidRPr="000E4AC2">
        <w:t xml:space="preserve"> d. įsakymu Nr. 1K-2</w:t>
      </w:r>
      <w:r w:rsidR="007F0548">
        <w:t>3</w:t>
      </w:r>
      <w:r w:rsidRPr="000E4AC2">
        <w:t>8 „</w:t>
      </w:r>
      <w:r w:rsidRPr="000E4AC2">
        <w:rPr>
          <w:color w:val="000000"/>
        </w:rPr>
        <w:t>Dėl Viešojo sektoriaus apskaitos ir finansinės atskaitomybės 13-ojo standarto patvirtinimo“</w:t>
      </w:r>
      <w:r w:rsidR="00F675B6">
        <w:rPr>
          <w:color w:val="000000"/>
        </w:rPr>
        <w:t>,</w:t>
      </w:r>
      <w:r w:rsidRPr="000E4AC2">
        <w:rPr>
          <w:color w:val="000000"/>
        </w:rPr>
        <w:t xml:space="preserve">  38 punktu</w:t>
      </w:r>
      <w:r>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5F5552" w:rsidRPr="00381DF6">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2EFC8B5F" w14:textId="36725D7B" w:rsidR="00AF6DDE" w:rsidRDefault="00E56C03" w:rsidP="00AF6DDE">
      <w:pPr>
        <w:pStyle w:val="Sraopastraipa"/>
        <w:numPr>
          <w:ilvl w:val="0"/>
          <w:numId w:val="40"/>
        </w:numPr>
        <w:tabs>
          <w:tab w:val="left" w:pos="1134"/>
        </w:tabs>
        <w:spacing w:line="360" w:lineRule="auto"/>
        <w:ind w:left="0" w:firstLine="851"/>
        <w:jc w:val="both"/>
        <w:rPr>
          <w:rFonts w:ascii="Times New Roman" w:hAnsi="Times New Roman"/>
          <w:sz w:val="24"/>
          <w:szCs w:val="24"/>
          <w:lang w:val="lt-LT" w:eastAsia="lt-LT"/>
        </w:rPr>
      </w:pPr>
      <w:r w:rsidRPr="00AF6DDE">
        <w:rPr>
          <w:rFonts w:ascii="Times New Roman" w:hAnsi="Times New Roman"/>
          <w:sz w:val="24"/>
          <w:szCs w:val="24"/>
          <w:lang w:val="lt-LT" w:eastAsia="lt-LT"/>
        </w:rPr>
        <w:t xml:space="preserve">Patvirtinti Savivaldybės viešojo sektoriaus subjektams ilgalaikio turto </w:t>
      </w:r>
      <w:r w:rsidR="00380160">
        <w:rPr>
          <w:rFonts w:ascii="Times New Roman" w:hAnsi="Times New Roman"/>
          <w:sz w:val="24"/>
          <w:szCs w:val="24"/>
          <w:lang w:val="lt-LT" w:eastAsia="lt-LT"/>
        </w:rPr>
        <w:t xml:space="preserve">naudingo tarnavimo laiką </w:t>
      </w:r>
      <w:r w:rsidRPr="00AF6DDE">
        <w:rPr>
          <w:rFonts w:ascii="Times New Roman" w:hAnsi="Times New Roman"/>
          <w:sz w:val="24"/>
          <w:szCs w:val="24"/>
          <w:lang w:val="lt-LT" w:eastAsia="lt-LT"/>
        </w:rPr>
        <w:t>(pridedama).</w:t>
      </w:r>
    </w:p>
    <w:p w14:paraId="197C72BD" w14:textId="41E8AF78" w:rsidR="00AF6DDE" w:rsidRPr="00E00098" w:rsidRDefault="00AF6DDE" w:rsidP="00332096">
      <w:pPr>
        <w:pStyle w:val="Sraopastraipa"/>
        <w:numPr>
          <w:ilvl w:val="0"/>
          <w:numId w:val="40"/>
        </w:numPr>
        <w:tabs>
          <w:tab w:val="left" w:pos="1134"/>
        </w:tabs>
        <w:spacing w:line="360" w:lineRule="auto"/>
        <w:ind w:left="0" w:firstLine="851"/>
        <w:jc w:val="both"/>
        <w:rPr>
          <w:rFonts w:ascii="Times New Roman" w:hAnsi="Times New Roman"/>
          <w:sz w:val="24"/>
          <w:szCs w:val="24"/>
          <w:lang w:val="lt-LT" w:eastAsia="lt-LT"/>
        </w:rPr>
      </w:pPr>
      <w:r w:rsidRPr="00E00098">
        <w:rPr>
          <w:rFonts w:ascii="Times New Roman" w:hAnsi="Times New Roman"/>
          <w:sz w:val="24"/>
          <w:szCs w:val="24"/>
          <w:lang w:val="lt-LT" w:eastAsia="lt-LT"/>
        </w:rPr>
        <w:t>Nustatyti</w:t>
      </w:r>
      <w:r w:rsidR="00E00098" w:rsidRPr="00E00098">
        <w:rPr>
          <w:rFonts w:ascii="Times New Roman" w:hAnsi="Times New Roman"/>
          <w:sz w:val="24"/>
          <w:szCs w:val="24"/>
          <w:lang w:val="lt-LT" w:eastAsia="lt-LT"/>
        </w:rPr>
        <w:t>, kad</w:t>
      </w:r>
      <w:r w:rsidR="00E00098">
        <w:rPr>
          <w:rFonts w:ascii="Times New Roman" w:hAnsi="Times New Roman"/>
          <w:sz w:val="24"/>
          <w:szCs w:val="24"/>
          <w:lang w:val="lt-LT" w:eastAsia="lt-LT"/>
        </w:rPr>
        <w:t xml:space="preserve"> š</w:t>
      </w:r>
      <w:r w:rsidRPr="00E00098">
        <w:rPr>
          <w:rFonts w:ascii="Times New Roman" w:hAnsi="Times New Roman"/>
          <w:sz w:val="24"/>
          <w:szCs w:val="24"/>
          <w:lang w:val="lt-LT" w:eastAsia="lt-LT"/>
        </w:rPr>
        <w:t>is sprendimas įsigalioja 2022 m. gruodžio 1 d.</w:t>
      </w:r>
      <w:r w:rsidR="008936DC">
        <w:rPr>
          <w:rFonts w:ascii="Times New Roman" w:hAnsi="Times New Roman"/>
          <w:sz w:val="24"/>
          <w:szCs w:val="24"/>
          <w:lang w:val="lt-LT" w:eastAsia="lt-LT"/>
        </w:rPr>
        <w:t xml:space="preserve"> ir </w:t>
      </w:r>
      <w:r w:rsidRPr="00E00098">
        <w:rPr>
          <w:rFonts w:ascii="Times New Roman" w:hAnsi="Times New Roman"/>
          <w:sz w:val="24"/>
          <w:szCs w:val="24"/>
          <w:lang w:val="lt-LT" w:eastAsia="lt-LT"/>
        </w:rPr>
        <w:t xml:space="preserve"> iki to laiko sukauptos ilgalaikio turto nusidėvėjimo sumos neperskaičiuojamos.</w:t>
      </w:r>
    </w:p>
    <w:p w14:paraId="64D4D337" w14:textId="080E2BF3" w:rsidR="00AF6DDE" w:rsidRDefault="009056B1" w:rsidP="009056B1">
      <w:pPr>
        <w:pStyle w:val="Sraopastraipa"/>
        <w:numPr>
          <w:ilvl w:val="0"/>
          <w:numId w:val="40"/>
        </w:numPr>
        <w:tabs>
          <w:tab w:val="left" w:pos="1134"/>
          <w:tab w:val="left" w:pos="1843"/>
        </w:tabs>
        <w:spacing w:line="360" w:lineRule="auto"/>
        <w:ind w:left="0" w:firstLine="851"/>
        <w:jc w:val="both"/>
        <w:rPr>
          <w:rFonts w:ascii="Times New Roman" w:hAnsi="Times New Roman"/>
          <w:sz w:val="24"/>
          <w:szCs w:val="24"/>
          <w:lang w:val="lt-LT" w:eastAsia="lt-LT"/>
        </w:rPr>
      </w:pPr>
      <w:r>
        <w:rPr>
          <w:rFonts w:ascii="Times New Roman" w:hAnsi="Times New Roman"/>
          <w:sz w:val="24"/>
          <w:szCs w:val="24"/>
          <w:lang w:val="lt-LT" w:eastAsia="lt-LT"/>
        </w:rPr>
        <w:t xml:space="preserve"> </w:t>
      </w:r>
      <w:r w:rsidR="00AF6DDE">
        <w:rPr>
          <w:rFonts w:ascii="Times New Roman" w:hAnsi="Times New Roman"/>
          <w:sz w:val="24"/>
          <w:szCs w:val="24"/>
          <w:lang w:val="lt-LT" w:eastAsia="lt-LT"/>
        </w:rPr>
        <w:t xml:space="preserve">Pripažinti netekusiu galios Anykščių rajono savivaldybės tarybos 2011 m. rugsėjo 22 d. sprendimą Nr. TS-271 </w:t>
      </w:r>
      <w:r>
        <w:rPr>
          <w:rFonts w:ascii="Times New Roman" w:hAnsi="Times New Roman"/>
          <w:sz w:val="24"/>
          <w:szCs w:val="24"/>
          <w:lang w:val="lt-LT" w:eastAsia="lt-LT"/>
        </w:rPr>
        <w:t>„Dėl Anykščių rajono savivaldybės atskirų melioracijos statinių rūšių ir ilgalaikio turto tarnavimo laiko nustatymo“.</w:t>
      </w:r>
    </w:p>
    <w:p w14:paraId="22B8BEDA" w14:textId="454B04A7" w:rsidR="00991EF4" w:rsidRPr="00991EF4" w:rsidRDefault="00991EF4" w:rsidP="00991EF4">
      <w:pPr>
        <w:pStyle w:val="Sraopastraipa"/>
        <w:tabs>
          <w:tab w:val="left" w:pos="1134"/>
          <w:tab w:val="left" w:pos="1843"/>
        </w:tabs>
        <w:spacing w:line="360" w:lineRule="auto"/>
        <w:ind w:left="851"/>
        <w:jc w:val="both"/>
        <w:rPr>
          <w:rFonts w:ascii="Times New Roman" w:hAnsi="Times New Roman"/>
          <w:sz w:val="24"/>
          <w:szCs w:val="24"/>
          <w:lang w:val="lt-LT" w:eastAsia="lt-LT"/>
        </w:rPr>
      </w:pPr>
      <w:r w:rsidRPr="00991EF4">
        <w:rPr>
          <w:rFonts w:ascii="Times New Roman" w:hAnsi="Times New Roman"/>
          <w:sz w:val="24"/>
          <w:szCs w:val="24"/>
          <w:shd w:val="clear" w:color="auto" w:fill="FFFFFF"/>
          <w:lang w:val="lt-LT"/>
        </w:rPr>
        <w:t>Šis sprendimas yra skelbiamas Teisės aktų registre.</w:t>
      </w:r>
    </w:p>
    <w:p w14:paraId="450EEBEC" w14:textId="77777777" w:rsidR="00AF6DDE" w:rsidRPr="00AF6DDE" w:rsidRDefault="00AF6DDE" w:rsidP="00AF6DDE">
      <w:pPr>
        <w:tabs>
          <w:tab w:val="left" w:pos="1134"/>
        </w:tabs>
        <w:jc w:val="both"/>
        <w:rPr>
          <w:lang w:eastAsia="lt-LT"/>
        </w:rPr>
      </w:pPr>
    </w:p>
    <w:p w14:paraId="542568CD" w14:textId="77777777" w:rsidR="00AF6DDE" w:rsidRPr="00AF6DDE" w:rsidRDefault="00AF6DDE" w:rsidP="00AF6DDE">
      <w:pPr>
        <w:pStyle w:val="Sraopastraipa"/>
        <w:tabs>
          <w:tab w:val="left" w:pos="1134"/>
        </w:tabs>
        <w:spacing w:line="240" w:lineRule="auto"/>
        <w:ind w:left="851"/>
        <w:jc w:val="both"/>
        <w:rPr>
          <w:rFonts w:ascii="Times New Roman" w:hAnsi="Times New Roman"/>
          <w:sz w:val="24"/>
          <w:szCs w:val="24"/>
          <w:lang w:val="lt-LT" w:eastAsia="lt-LT"/>
        </w:rPr>
      </w:pPr>
    </w:p>
    <w:p w14:paraId="1352A211" w14:textId="77777777" w:rsidR="00C03E17" w:rsidRDefault="00C03E17" w:rsidP="00A6054A">
      <w:pPr>
        <w:pStyle w:val="Pagrindinistekstas"/>
        <w:spacing w:line="360" w:lineRule="auto"/>
        <w:rPr>
          <w:bCs w:val="0"/>
          <w:szCs w:val="24"/>
        </w:rPr>
      </w:pPr>
    </w:p>
    <w:p w14:paraId="194874E4" w14:textId="16A33251" w:rsidR="009073B3" w:rsidRPr="00AC7F54" w:rsidRDefault="00D62D6D" w:rsidP="00AC7F54">
      <w:pPr>
        <w:pStyle w:val="Pagrindinistekstas"/>
        <w:spacing w:line="360" w:lineRule="auto"/>
        <w:rPr>
          <w:bCs w:val="0"/>
          <w:szCs w:val="24"/>
        </w:rPr>
      </w:pPr>
      <w:r w:rsidRPr="00197C0D">
        <w:rPr>
          <w:bCs w:val="0"/>
          <w:szCs w:val="24"/>
        </w:rPr>
        <w:t>Mer</w:t>
      </w:r>
      <w:r w:rsidR="00805B89" w:rsidRPr="00197C0D">
        <w:rPr>
          <w:bCs w:val="0"/>
          <w:szCs w:val="24"/>
        </w:rPr>
        <w:t xml:space="preserve">as </w:t>
      </w:r>
      <w:r w:rsidRPr="00197C0D">
        <w:rPr>
          <w:bCs w:val="0"/>
          <w:szCs w:val="24"/>
        </w:rPr>
        <w:t xml:space="preserve">    </w:t>
      </w:r>
      <w:r w:rsidR="00544A04" w:rsidRPr="00197C0D">
        <w:rPr>
          <w:bCs w:val="0"/>
          <w:szCs w:val="24"/>
        </w:rPr>
        <w:t xml:space="preserve">                                                                     </w:t>
      </w:r>
      <w:r w:rsidR="00805B89" w:rsidRPr="00197C0D">
        <w:rPr>
          <w:bCs w:val="0"/>
          <w:szCs w:val="24"/>
        </w:rPr>
        <w:t xml:space="preserve">                                                 Sigutis Obelevičius</w:t>
      </w:r>
      <w:r w:rsidRPr="00197C0D">
        <w:rPr>
          <w:bCs w:val="0"/>
          <w:szCs w:val="24"/>
        </w:rPr>
        <w:t xml:space="preserve"> </w:t>
      </w:r>
      <w:r w:rsidR="00C8503C" w:rsidRPr="00197C0D">
        <w:rPr>
          <w:bCs w:val="0"/>
          <w:szCs w:val="24"/>
        </w:rPr>
        <w:t xml:space="preserve">                                                                                      </w:t>
      </w:r>
      <w:r w:rsidR="00B73792" w:rsidRPr="00197C0D">
        <w:rPr>
          <w:bCs w:val="0"/>
          <w:szCs w:val="24"/>
        </w:rPr>
        <w:t xml:space="preserve">  </w:t>
      </w:r>
      <w:r w:rsidR="00F90051" w:rsidRPr="00197C0D">
        <w:rPr>
          <w:bCs w:val="0"/>
          <w:szCs w:val="24"/>
        </w:rPr>
        <w:t xml:space="preserve">           </w:t>
      </w:r>
      <w:r w:rsidR="00894F66" w:rsidRPr="00197C0D">
        <w:rPr>
          <w:bCs w:val="0"/>
          <w:szCs w:val="24"/>
        </w:rPr>
        <w:t xml:space="preserve">     </w:t>
      </w:r>
    </w:p>
    <w:p w14:paraId="63E82C39" w14:textId="5CF5773F" w:rsidR="009F1941" w:rsidRDefault="009F1941" w:rsidP="00756573">
      <w:pPr>
        <w:pStyle w:val="Pagrindinistekstas"/>
        <w:spacing w:line="360" w:lineRule="auto"/>
        <w:ind w:left="5040" w:firstLine="720"/>
        <w:rPr>
          <w:b/>
          <w:szCs w:val="24"/>
        </w:rPr>
      </w:pPr>
    </w:p>
    <w:p w14:paraId="7B9E5743" w14:textId="0486A4B9" w:rsidR="009F1941" w:rsidRDefault="009F1941" w:rsidP="00AC7F54">
      <w:pPr>
        <w:pStyle w:val="Pagrindinistekstas"/>
        <w:spacing w:line="360" w:lineRule="auto"/>
        <w:rPr>
          <w:b/>
          <w:szCs w:val="24"/>
        </w:rPr>
      </w:pPr>
    </w:p>
    <w:p w14:paraId="4BDD3CAF" w14:textId="60DCDE79" w:rsidR="00EA2EAC" w:rsidRPr="004A661C" w:rsidRDefault="00EA2EAC" w:rsidP="00EA2EAC">
      <w:pPr>
        <w:jc w:val="center"/>
        <w:rPr>
          <w:b/>
          <w:lang w:eastAsia="lt-LT"/>
        </w:rPr>
      </w:pPr>
      <w:r>
        <w:rPr>
          <w:b/>
          <w:lang w:eastAsia="lt-LT"/>
        </w:rPr>
        <w:t>SAVIVALDYBĖS TARYBOS SPRENDIMO „</w:t>
      </w:r>
      <w:r w:rsidRPr="004A661C">
        <w:rPr>
          <w:b/>
        </w:rPr>
        <w:t xml:space="preserve">DĖL </w:t>
      </w:r>
      <w:r w:rsidRPr="004A661C">
        <w:rPr>
          <w:b/>
          <w:lang w:eastAsia="lt-LT"/>
        </w:rPr>
        <w:t xml:space="preserve">ILGALAIKIO TURTO </w:t>
      </w:r>
      <w:r w:rsidR="00EF4290">
        <w:rPr>
          <w:b/>
          <w:lang w:eastAsia="lt-LT"/>
        </w:rPr>
        <w:t>NAUDINGO TARNAVIMO LAIKO NUSTATYMO</w:t>
      </w:r>
      <w:r>
        <w:rPr>
          <w:b/>
          <w:lang w:eastAsia="lt-LT"/>
        </w:rPr>
        <w:t>“</w:t>
      </w:r>
    </w:p>
    <w:p w14:paraId="34D1D5FF" w14:textId="7228D442" w:rsidR="00EA2EAC" w:rsidRDefault="00EA2EAC" w:rsidP="00EA2EAC">
      <w:pPr>
        <w:overflowPunct w:val="0"/>
        <w:autoSpaceDE w:val="0"/>
        <w:autoSpaceDN w:val="0"/>
        <w:adjustRightInd w:val="0"/>
        <w:spacing w:line="360" w:lineRule="auto"/>
        <w:jc w:val="center"/>
        <w:rPr>
          <w:b/>
          <w:caps/>
        </w:rPr>
      </w:pPr>
      <w:r>
        <w:rPr>
          <w:b/>
          <w:caps/>
        </w:rPr>
        <w:t>projekto</w:t>
      </w:r>
    </w:p>
    <w:p w14:paraId="710B5A8C" w14:textId="77777777" w:rsidR="00EA2EAC" w:rsidRDefault="00EA2EAC" w:rsidP="00EA2EAC">
      <w:pPr>
        <w:overflowPunct w:val="0"/>
        <w:autoSpaceDE w:val="0"/>
        <w:autoSpaceDN w:val="0"/>
        <w:adjustRightInd w:val="0"/>
        <w:jc w:val="center"/>
        <w:rPr>
          <w:b/>
          <w:lang w:eastAsia="lt-LT"/>
        </w:rPr>
      </w:pPr>
      <w:r>
        <w:rPr>
          <w:b/>
          <w:lang w:eastAsia="lt-LT"/>
        </w:rPr>
        <w:t>AIŠKINAMASIS RAŠTAS</w:t>
      </w:r>
    </w:p>
    <w:p w14:paraId="5B9D8E91" w14:textId="77777777" w:rsidR="00EA2EAC" w:rsidRDefault="00EA2EAC" w:rsidP="00EA2EAC">
      <w:pPr>
        <w:shd w:val="clear" w:color="auto" w:fill="FFFFFF"/>
        <w:spacing w:line="360" w:lineRule="auto"/>
        <w:jc w:val="both"/>
        <w:rPr>
          <w:color w:val="000000"/>
          <w:lang w:eastAsia="lt-LT"/>
        </w:rPr>
      </w:pPr>
    </w:p>
    <w:p w14:paraId="4673251F" w14:textId="77777777" w:rsidR="00EA2EAC" w:rsidRDefault="00EA2EAC" w:rsidP="00EA2EAC">
      <w:pPr>
        <w:pStyle w:val="Sraopastraipa"/>
        <w:shd w:val="clear" w:color="auto" w:fill="FFFFFF"/>
        <w:spacing w:line="360" w:lineRule="auto"/>
        <w:jc w:val="both"/>
        <w:rPr>
          <w:rFonts w:ascii="Times New Roman" w:hAnsi="Times New Roman"/>
          <w:b/>
          <w:bCs/>
          <w:color w:val="000000"/>
          <w:sz w:val="24"/>
          <w:szCs w:val="24"/>
          <w:lang w:eastAsia="lt-LT"/>
        </w:rPr>
      </w:pPr>
      <w:r>
        <w:rPr>
          <w:rFonts w:ascii="Times New Roman" w:hAnsi="Times New Roman"/>
          <w:b/>
          <w:bCs/>
          <w:color w:val="000000"/>
          <w:sz w:val="24"/>
          <w:szCs w:val="24"/>
          <w:lang w:eastAsia="lt-LT"/>
        </w:rPr>
        <w:t xml:space="preserve">  1.  </w:t>
      </w:r>
      <w:proofErr w:type="spellStart"/>
      <w:r>
        <w:rPr>
          <w:rFonts w:ascii="Times New Roman" w:hAnsi="Times New Roman"/>
          <w:b/>
          <w:bCs/>
          <w:color w:val="000000"/>
          <w:sz w:val="24"/>
          <w:szCs w:val="24"/>
          <w:lang w:eastAsia="lt-LT"/>
        </w:rPr>
        <w:t>Sprendimo</w:t>
      </w:r>
      <w:proofErr w:type="spellEnd"/>
      <w:r>
        <w:rPr>
          <w:rFonts w:ascii="Times New Roman" w:hAnsi="Times New Roman"/>
          <w:b/>
          <w:bCs/>
          <w:color w:val="000000"/>
          <w:sz w:val="24"/>
          <w:szCs w:val="24"/>
          <w:lang w:eastAsia="lt-LT"/>
        </w:rPr>
        <w:t xml:space="preserve"> </w:t>
      </w:r>
      <w:proofErr w:type="spellStart"/>
      <w:r>
        <w:rPr>
          <w:rFonts w:ascii="Times New Roman" w:hAnsi="Times New Roman"/>
          <w:b/>
          <w:bCs/>
          <w:color w:val="000000"/>
          <w:sz w:val="24"/>
          <w:szCs w:val="24"/>
          <w:lang w:eastAsia="lt-LT"/>
        </w:rPr>
        <w:t>projekto</w:t>
      </w:r>
      <w:proofErr w:type="spellEnd"/>
      <w:r>
        <w:rPr>
          <w:rFonts w:ascii="Times New Roman" w:hAnsi="Times New Roman"/>
          <w:b/>
          <w:bCs/>
          <w:color w:val="000000"/>
          <w:sz w:val="24"/>
          <w:szCs w:val="24"/>
          <w:lang w:eastAsia="lt-LT"/>
        </w:rPr>
        <w:t xml:space="preserve"> </w:t>
      </w:r>
      <w:proofErr w:type="spellStart"/>
      <w:r>
        <w:rPr>
          <w:rFonts w:ascii="Times New Roman" w:hAnsi="Times New Roman"/>
          <w:b/>
          <w:bCs/>
          <w:color w:val="000000"/>
          <w:sz w:val="24"/>
          <w:szCs w:val="24"/>
          <w:lang w:eastAsia="lt-LT"/>
        </w:rPr>
        <w:t>tikslai</w:t>
      </w:r>
      <w:proofErr w:type="spellEnd"/>
      <w:r>
        <w:rPr>
          <w:rFonts w:ascii="Times New Roman" w:hAnsi="Times New Roman"/>
          <w:b/>
          <w:bCs/>
          <w:color w:val="000000"/>
          <w:sz w:val="24"/>
          <w:szCs w:val="24"/>
          <w:lang w:eastAsia="lt-LT"/>
        </w:rPr>
        <w:t xml:space="preserve"> </w:t>
      </w:r>
      <w:proofErr w:type="spellStart"/>
      <w:r>
        <w:rPr>
          <w:rFonts w:ascii="Times New Roman" w:hAnsi="Times New Roman"/>
          <w:b/>
          <w:bCs/>
          <w:color w:val="000000"/>
          <w:sz w:val="24"/>
          <w:szCs w:val="24"/>
          <w:lang w:eastAsia="lt-LT"/>
        </w:rPr>
        <w:t>ir</w:t>
      </w:r>
      <w:proofErr w:type="spellEnd"/>
      <w:r>
        <w:rPr>
          <w:rFonts w:ascii="Times New Roman" w:hAnsi="Times New Roman"/>
          <w:b/>
          <w:bCs/>
          <w:color w:val="000000"/>
          <w:sz w:val="24"/>
          <w:szCs w:val="24"/>
          <w:lang w:eastAsia="lt-LT"/>
        </w:rPr>
        <w:t xml:space="preserve"> </w:t>
      </w:r>
      <w:proofErr w:type="spellStart"/>
      <w:r>
        <w:rPr>
          <w:rFonts w:ascii="Times New Roman" w:hAnsi="Times New Roman"/>
          <w:b/>
          <w:bCs/>
          <w:color w:val="000000"/>
          <w:sz w:val="24"/>
          <w:szCs w:val="24"/>
          <w:lang w:eastAsia="lt-LT"/>
        </w:rPr>
        <w:t>uždaviniai</w:t>
      </w:r>
      <w:proofErr w:type="spellEnd"/>
      <w:r>
        <w:rPr>
          <w:rFonts w:ascii="Times New Roman" w:hAnsi="Times New Roman"/>
          <w:b/>
          <w:bCs/>
          <w:color w:val="000000"/>
          <w:sz w:val="24"/>
          <w:szCs w:val="24"/>
          <w:lang w:eastAsia="lt-LT"/>
        </w:rPr>
        <w:t>:</w:t>
      </w:r>
    </w:p>
    <w:p w14:paraId="4E255EA5" w14:textId="7663257A" w:rsidR="000519A7" w:rsidRDefault="00EA2EAC" w:rsidP="00EA2EAC">
      <w:pPr>
        <w:pStyle w:val="HTMLiankstoformatuotas"/>
        <w:spacing w:line="360" w:lineRule="auto"/>
        <w:jc w:val="both"/>
        <w:rPr>
          <w:rFonts w:ascii="Times New Roman" w:hAnsi="Times New Roman" w:cs="Times New Roman"/>
          <w:sz w:val="24"/>
          <w:szCs w:val="24"/>
        </w:rPr>
      </w:pPr>
      <w:r>
        <w:tab/>
      </w:r>
      <w:r w:rsidR="00613B2A" w:rsidRPr="00613B2A">
        <w:rPr>
          <w:rFonts w:ascii="Times New Roman" w:hAnsi="Times New Roman" w:cs="Times New Roman"/>
          <w:sz w:val="24"/>
          <w:szCs w:val="24"/>
        </w:rPr>
        <w:t>Vie</w:t>
      </w:r>
      <w:r w:rsidR="00613B2A">
        <w:rPr>
          <w:rFonts w:ascii="Times New Roman" w:hAnsi="Times New Roman" w:cs="Times New Roman"/>
          <w:sz w:val="24"/>
          <w:szCs w:val="24"/>
        </w:rPr>
        <w:t>šojo sektoriaus subjektai vadovavosi savivaldybės tarybos sprendimu patvirtintais normatyvais, kurie buvo nustatyti vadovaujantis 2009 m. birželio 10 d. Vyriausybes nutarimu Nr. 564 „Dėl minimalios ilgalaikio materialiojo turto vertės nustatymo ir ilgalaikio turto nusidėvėjimo (amortizacijos) minimalių ir maksimalių ekonominių normatyvų viešojo sektoriaus subjektams patvirtinimo“. Šis nutarimas neteko galios. Ilgalaikio turto nusidėvėjimo (amortizacijos) normatyvai turi būti nustatyti</w:t>
      </w:r>
      <w:r w:rsidR="009475E2">
        <w:rPr>
          <w:rFonts w:ascii="Times New Roman" w:hAnsi="Times New Roman" w:cs="Times New Roman"/>
          <w:sz w:val="24"/>
          <w:szCs w:val="24"/>
        </w:rPr>
        <w:t xml:space="preserve">, vadovaujantis </w:t>
      </w:r>
      <w:r w:rsidRPr="00EA2EAC">
        <w:rPr>
          <w:rFonts w:ascii="Times New Roman" w:hAnsi="Times New Roman" w:cs="Times New Roman"/>
          <w:sz w:val="24"/>
          <w:szCs w:val="24"/>
        </w:rPr>
        <w:t>12</w:t>
      </w:r>
      <w:r w:rsidR="00613B2A">
        <w:rPr>
          <w:rFonts w:ascii="Times New Roman" w:hAnsi="Times New Roman" w:cs="Times New Roman"/>
          <w:sz w:val="24"/>
          <w:szCs w:val="24"/>
        </w:rPr>
        <w:t>-ojo</w:t>
      </w:r>
      <w:r>
        <w:rPr>
          <w:rFonts w:ascii="Times New Roman" w:hAnsi="Times New Roman" w:cs="Times New Roman"/>
          <w:sz w:val="24"/>
          <w:szCs w:val="24"/>
        </w:rPr>
        <w:t xml:space="preserve"> viešojo sektoriaus apskaitos ir finansinės atskaitomybės standarto „Ilgalaikis materialusis turtas</w:t>
      </w:r>
      <w:r w:rsidR="00602593">
        <w:rPr>
          <w:rFonts w:ascii="Times New Roman" w:hAnsi="Times New Roman" w:cs="Times New Roman"/>
          <w:sz w:val="24"/>
          <w:szCs w:val="24"/>
        </w:rPr>
        <w:t>“</w:t>
      </w:r>
      <w:r>
        <w:rPr>
          <w:rFonts w:ascii="Times New Roman" w:hAnsi="Times New Roman" w:cs="Times New Roman"/>
          <w:sz w:val="24"/>
          <w:szCs w:val="24"/>
        </w:rPr>
        <w:t xml:space="preserve"> ir 13</w:t>
      </w:r>
      <w:r w:rsidR="00613B2A">
        <w:rPr>
          <w:rFonts w:ascii="Times New Roman" w:hAnsi="Times New Roman" w:cs="Times New Roman"/>
          <w:sz w:val="24"/>
          <w:szCs w:val="24"/>
        </w:rPr>
        <w:t>-ojo</w:t>
      </w:r>
      <w:r>
        <w:rPr>
          <w:rFonts w:ascii="Times New Roman" w:hAnsi="Times New Roman" w:cs="Times New Roman"/>
          <w:sz w:val="24"/>
          <w:szCs w:val="24"/>
        </w:rPr>
        <w:t xml:space="preserve"> standarto „Nematerialusis turtas“ nuostatom</w:t>
      </w:r>
      <w:r w:rsidR="009475E2">
        <w:rPr>
          <w:rFonts w:ascii="Times New Roman" w:hAnsi="Times New Roman" w:cs="Times New Roman"/>
          <w:sz w:val="24"/>
          <w:szCs w:val="24"/>
        </w:rPr>
        <w:t>is</w:t>
      </w:r>
      <w:r w:rsidR="004B7ED5">
        <w:rPr>
          <w:rFonts w:ascii="Times New Roman" w:hAnsi="Times New Roman" w:cs="Times New Roman"/>
          <w:sz w:val="24"/>
          <w:szCs w:val="24"/>
        </w:rPr>
        <w:t xml:space="preserve">. </w:t>
      </w:r>
      <w:r w:rsidR="009475E2">
        <w:rPr>
          <w:rFonts w:ascii="Times New Roman" w:hAnsi="Times New Roman" w:cs="Times New Roman"/>
          <w:sz w:val="24"/>
          <w:szCs w:val="24"/>
        </w:rPr>
        <w:t xml:space="preserve">Anykščių rajono savivaldybės administracijos direktoriaus 2022 m. rugsėjo 22 d. įsakymu Nr. 1-AĮ 747 „Dėl Anykščių rajono savivaldybės administracijos turto valdymo komisijos sudarymo“ patvirtinta komisija </w:t>
      </w:r>
      <w:r w:rsidR="009475E2" w:rsidRPr="00122135">
        <w:rPr>
          <w:rFonts w:ascii="Times New Roman" w:hAnsi="Times New Roman" w:cs="Times New Roman"/>
          <w:sz w:val="24"/>
          <w:szCs w:val="24"/>
        </w:rPr>
        <w:t>nustatė</w:t>
      </w:r>
      <w:r w:rsidR="009475E2">
        <w:rPr>
          <w:rFonts w:ascii="Times New Roman" w:hAnsi="Times New Roman" w:cs="Times New Roman"/>
          <w:sz w:val="24"/>
          <w:szCs w:val="24"/>
        </w:rPr>
        <w:t xml:space="preserve"> </w:t>
      </w:r>
      <w:r w:rsidR="00297272">
        <w:rPr>
          <w:rFonts w:ascii="Times New Roman" w:hAnsi="Times New Roman" w:cs="Times New Roman"/>
          <w:sz w:val="24"/>
          <w:szCs w:val="24"/>
        </w:rPr>
        <w:t xml:space="preserve">ilgalaikio turto </w:t>
      </w:r>
      <w:r w:rsidR="004B7ED5">
        <w:rPr>
          <w:rFonts w:ascii="Times New Roman" w:hAnsi="Times New Roman" w:cs="Times New Roman"/>
          <w:sz w:val="24"/>
          <w:szCs w:val="24"/>
        </w:rPr>
        <w:t xml:space="preserve">naudingo tarnavimo laiką pagal ilgalaikio turto grupes </w:t>
      </w:r>
      <w:r w:rsidR="009475E2">
        <w:rPr>
          <w:rFonts w:ascii="Times New Roman" w:hAnsi="Times New Roman" w:cs="Times New Roman"/>
          <w:sz w:val="24"/>
          <w:szCs w:val="24"/>
        </w:rPr>
        <w:t xml:space="preserve">atsižvelgdama į šiuos kriterijus: </w:t>
      </w:r>
      <w:r w:rsidR="000519A7">
        <w:rPr>
          <w:rFonts w:ascii="Times New Roman" w:hAnsi="Times New Roman" w:cs="Times New Roman"/>
          <w:sz w:val="24"/>
          <w:szCs w:val="24"/>
        </w:rPr>
        <w:t>į numatomą ilgalaikio turto naud</w:t>
      </w:r>
      <w:r w:rsidR="00613B2A">
        <w:rPr>
          <w:rFonts w:ascii="Times New Roman" w:hAnsi="Times New Roman" w:cs="Times New Roman"/>
          <w:sz w:val="24"/>
          <w:szCs w:val="24"/>
        </w:rPr>
        <w:t>o</w:t>
      </w:r>
      <w:r w:rsidR="000519A7">
        <w:rPr>
          <w:rFonts w:ascii="Times New Roman" w:hAnsi="Times New Roman" w:cs="Times New Roman"/>
          <w:sz w:val="24"/>
          <w:szCs w:val="24"/>
        </w:rPr>
        <w:t xml:space="preserve">jimo trukmę ir intensyvumą viešojo sektoriaus subjekto veikloje, techninį, technologinį arba kitokį senėjimą, ilgalaikio turto priežiūros išlaidų, reikalingų, kad šis ilgalaikis turtas teiktų ekonominės naudos ateityje, lygį ir kt. </w:t>
      </w:r>
      <w:r w:rsidR="00485940" w:rsidRPr="00122135">
        <w:rPr>
          <w:rFonts w:ascii="Times New Roman" w:hAnsi="Times New Roman" w:cs="Times New Roman"/>
          <w:sz w:val="24"/>
          <w:szCs w:val="24"/>
        </w:rPr>
        <w:t xml:space="preserve">ir </w:t>
      </w:r>
      <w:r w:rsidR="00122135" w:rsidRPr="00122135">
        <w:rPr>
          <w:rFonts w:ascii="Times New Roman" w:hAnsi="Times New Roman" w:cs="Times New Roman"/>
          <w:sz w:val="24"/>
          <w:szCs w:val="24"/>
        </w:rPr>
        <w:t>pateikė siūlymą  šiuos normatyvus tvirtinti savivaldybės tarybai.</w:t>
      </w:r>
      <w:r w:rsidR="00EA6611">
        <w:rPr>
          <w:rFonts w:ascii="Times New Roman" w:hAnsi="Times New Roman" w:cs="Times New Roman"/>
          <w:sz w:val="24"/>
          <w:szCs w:val="24"/>
        </w:rPr>
        <w:t xml:space="preserve"> </w:t>
      </w:r>
    </w:p>
    <w:p w14:paraId="3330FB7D" w14:textId="77777777" w:rsidR="00EA2EAC" w:rsidRDefault="00EA2EAC" w:rsidP="00EA2EAC">
      <w:pPr>
        <w:tabs>
          <w:tab w:val="left" w:pos="993"/>
        </w:tabs>
        <w:ind w:firstLine="720"/>
        <w:jc w:val="both"/>
        <w:rPr>
          <w:b/>
          <w:lang w:eastAsia="lt-LT"/>
        </w:rPr>
      </w:pPr>
      <w:r>
        <w:rPr>
          <w:rFonts w:eastAsia="Calibri"/>
          <w:b/>
          <w:lang w:eastAsia="lt-LT"/>
        </w:rPr>
        <w:t>2.</w:t>
      </w:r>
      <w:r>
        <w:rPr>
          <w:rFonts w:eastAsia="Calibri"/>
          <w:b/>
          <w:lang w:eastAsia="lt-LT"/>
        </w:rPr>
        <w:tab/>
      </w:r>
      <w:r>
        <w:rPr>
          <w:b/>
          <w:lang w:eastAsia="lt-LT"/>
        </w:rPr>
        <w:t>Siūlomos teisinio reguliavimo nuostatos ir laukiami rezultatai.</w:t>
      </w:r>
    </w:p>
    <w:p w14:paraId="792CB449" w14:textId="490503AF" w:rsidR="00EA2EAC" w:rsidRDefault="00EA2EAC" w:rsidP="00EA2EAC">
      <w:pPr>
        <w:spacing w:after="200" w:line="360" w:lineRule="auto"/>
        <w:ind w:firstLine="720"/>
        <w:jc w:val="both"/>
      </w:pPr>
      <w:r>
        <w:t xml:space="preserve">Priimti teigiamą sprendimą, atsižvelgiant </w:t>
      </w:r>
      <w:r w:rsidR="009475E2">
        <w:t>į pasikeitusias standartų nuostatas.</w:t>
      </w:r>
    </w:p>
    <w:p w14:paraId="430D5878" w14:textId="77777777" w:rsidR="00EA2EAC" w:rsidRDefault="00EA2EAC" w:rsidP="00EA2EAC">
      <w:pPr>
        <w:spacing w:after="200" w:line="360" w:lineRule="auto"/>
        <w:ind w:firstLine="720"/>
        <w:jc w:val="both"/>
        <w:rPr>
          <w:b/>
          <w:lang w:eastAsia="lt-LT"/>
        </w:rPr>
      </w:pPr>
      <w:r>
        <w:rPr>
          <w:b/>
          <w:lang w:eastAsia="lt-LT"/>
        </w:rPr>
        <w:t xml:space="preserve"> 3. Lėšų poreikis ir šaltiniai.   </w:t>
      </w:r>
      <w:r>
        <w:t>Nereikia.</w:t>
      </w:r>
    </w:p>
    <w:p w14:paraId="7207C87C" w14:textId="77777777" w:rsidR="00EA2EAC" w:rsidRDefault="00EA2EAC" w:rsidP="00EA2EAC">
      <w:pPr>
        <w:ind w:firstLine="720"/>
        <w:jc w:val="both"/>
        <w:rPr>
          <w:bCs/>
          <w:lang w:eastAsia="lt-LT"/>
        </w:rPr>
      </w:pPr>
      <w:r>
        <w:rPr>
          <w:b/>
          <w:lang w:eastAsia="lt-LT"/>
        </w:rPr>
        <w:t xml:space="preserve">4. Numatomo teisinio reguliavimo poveikio vertinimo rezultatai, galimos neigiamos priimto sprendimo pasekmės ir kokių priemonių reikėtų imtis, kad tokių pasekmių būtų išvengta.  </w:t>
      </w:r>
      <w:r>
        <w:rPr>
          <w:bCs/>
          <w:lang w:eastAsia="lt-LT"/>
        </w:rPr>
        <w:t>Nevertinama. Neigiamų pasekmių nebus.</w:t>
      </w:r>
    </w:p>
    <w:p w14:paraId="2FA33588" w14:textId="77777777" w:rsidR="00EA2EAC" w:rsidRDefault="00EA2EAC" w:rsidP="00EA2EAC">
      <w:pPr>
        <w:ind w:firstLine="720"/>
        <w:jc w:val="both"/>
        <w:rPr>
          <w:bCs/>
          <w:color w:val="FF0000"/>
          <w:lang w:eastAsia="lt-LT"/>
        </w:rPr>
      </w:pPr>
    </w:p>
    <w:p w14:paraId="23497F3F" w14:textId="77777777" w:rsidR="00EA2EAC" w:rsidRDefault="00EA2EAC" w:rsidP="00EA2EAC">
      <w:pPr>
        <w:ind w:firstLine="720"/>
        <w:jc w:val="both"/>
        <w:rPr>
          <w:bCs/>
          <w:lang w:eastAsia="lt-LT"/>
        </w:rPr>
      </w:pPr>
      <w:r>
        <w:rPr>
          <w:b/>
          <w:lang w:eastAsia="lt-LT"/>
        </w:rPr>
        <w:t xml:space="preserve">5. Kokius teisės aktus būtina priimti, kokius galiojančius teisės aktus reikia pakeisti ar pripažinti netekusiais galios – kas ir kada juos turėtų priimti. </w:t>
      </w:r>
      <w:r>
        <w:rPr>
          <w:bCs/>
          <w:lang w:eastAsia="lt-LT"/>
        </w:rPr>
        <w:t>Nereikia.</w:t>
      </w:r>
    </w:p>
    <w:p w14:paraId="55A34962" w14:textId="77777777" w:rsidR="00EA2EAC" w:rsidRDefault="00EA2EAC" w:rsidP="00EA2EAC">
      <w:pPr>
        <w:ind w:firstLine="720"/>
        <w:jc w:val="both"/>
        <w:rPr>
          <w:bCs/>
          <w:lang w:eastAsia="lt-LT"/>
        </w:rPr>
      </w:pPr>
    </w:p>
    <w:p w14:paraId="744328F6" w14:textId="00812648" w:rsidR="00EA2EAC" w:rsidRDefault="00EA2EAC" w:rsidP="00EA2EAC">
      <w:pPr>
        <w:spacing w:line="360" w:lineRule="auto"/>
        <w:ind w:firstLine="720"/>
        <w:jc w:val="both"/>
        <w:rPr>
          <w:bCs/>
          <w:lang w:eastAsia="lt-LT"/>
        </w:rPr>
      </w:pPr>
      <w:r>
        <w:rPr>
          <w:b/>
          <w:lang w:eastAsia="lt-LT"/>
        </w:rPr>
        <w:t xml:space="preserve">6. Sprendimo įgyvendinimo terminai – kas, ką ir kada turėtų atlikti. </w:t>
      </w:r>
      <w:r>
        <w:rPr>
          <w:bCs/>
          <w:lang w:eastAsia="lt-LT"/>
        </w:rPr>
        <w:t>Sprendimas</w:t>
      </w:r>
      <w:r>
        <w:rPr>
          <w:b/>
          <w:lang w:eastAsia="lt-LT"/>
        </w:rPr>
        <w:t xml:space="preserve"> </w:t>
      </w:r>
      <w:r>
        <w:rPr>
          <w:bCs/>
          <w:lang w:eastAsia="lt-LT"/>
        </w:rPr>
        <w:t xml:space="preserve">įsigalioja </w:t>
      </w:r>
      <w:r w:rsidR="009475E2">
        <w:rPr>
          <w:bCs/>
          <w:lang w:eastAsia="lt-LT"/>
        </w:rPr>
        <w:t xml:space="preserve">2022 m. gruodžio 1 d. </w:t>
      </w:r>
    </w:p>
    <w:p w14:paraId="4F8768F1" w14:textId="77777777" w:rsidR="00EA2EAC" w:rsidRDefault="00EA2EAC" w:rsidP="00EA2EAC">
      <w:pPr>
        <w:ind w:firstLine="720"/>
        <w:jc w:val="both"/>
        <w:rPr>
          <w:b/>
          <w:lang w:eastAsia="lt-LT"/>
        </w:rPr>
      </w:pPr>
      <w:r>
        <w:rPr>
          <w:b/>
          <w:lang w:eastAsia="lt-LT"/>
        </w:rPr>
        <w:t xml:space="preserve">7. Sprendimo projekto rengimo metu gauti specialistų vertinimai ir išvados.  </w:t>
      </w:r>
      <w:r>
        <w:rPr>
          <w:bCs/>
          <w:lang w:eastAsia="lt-LT"/>
        </w:rPr>
        <w:t>Nėra.</w:t>
      </w:r>
    </w:p>
    <w:p w14:paraId="18D1BDE5" w14:textId="77777777" w:rsidR="00EA2EAC" w:rsidRDefault="00EA2EAC" w:rsidP="00EA2EAC">
      <w:pPr>
        <w:ind w:firstLine="720"/>
        <w:jc w:val="both"/>
        <w:rPr>
          <w:b/>
          <w:lang w:eastAsia="lt-LT"/>
        </w:rPr>
      </w:pPr>
    </w:p>
    <w:p w14:paraId="416EB396" w14:textId="77777777" w:rsidR="00EA2EAC" w:rsidRDefault="00EA2EAC" w:rsidP="00EA2EAC">
      <w:pPr>
        <w:ind w:firstLine="720"/>
        <w:jc w:val="both"/>
        <w:rPr>
          <w:bCs/>
        </w:rPr>
      </w:pPr>
      <w:r>
        <w:rPr>
          <w:b/>
          <w:lang w:eastAsia="lt-LT"/>
        </w:rPr>
        <w:t xml:space="preserve">8. Kiti reikalingi pagrindimai, skaičiavimai ir paaiškinimai. </w:t>
      </w:r>
      <w:r>
        <w:rPr>
          <w:bCs/>
          <w:lang w:eastAsia="lt-LT"/>
        </w:rPr>
        <w:t>Nėra.</w:t>
      </w:r>
    </w:p>
    <w:p w14:paraId="4EEC6093" w14:textId="77777777" w:rsidR="00EA2EAC" w:rsidRDefault="00EA2EAC" w:rsidP="00EA2EAC">
      <w:pPr>
        <w:ind w:firstLine="720"/>
        <w:jc w:val="both"/>
        <w:rPr>
          <w:b/>
          <w:lang w:eastAsia="lt-LT"/>
        </w:rPr>
      </w:pPr>
    </w:p>
    <w:p w14:paraId="5D41D47F" w14:textId="77777777" w:rsidR="00EA2EAC" w:rsidRDefault="00EA2EAC" w:rsidP="00EA2EAC">
      <w:pPr>
        <w:ind w:firstLine="720"/>
        <w:jc w:val="both"/>
        <w:rPr>
          <w:lang w:eastAsia="lt-LT"/>
        </w:rPr>
      </w:pPr>
      <w:r>
        <w:rPr>
          <w:b/>
          <w:lang w:eastAsia="lt-LT"/>
        </w:rPr>
        <w:t>9. Sprendimo projekto iniciatoriai ir rengėjai, pranešėjas.</w:t>
      </w:r>
      <w:r>
        <w:rPr>
          <w:lang w:eastAsia="lt-LT"/>
        </w:rPr>
        <w:t xml:space="preserve"> </w:t>
      </w:r>
    </w:p>
    <w:p w14:paraId="4181F7F5" w14:textId="5146F13B" w:rsidR="00EA2EAC" w:rsidRDefault="00EA2EAC" w:rsidP="00EA2EAC">
      <w:pPr>
        <w:tabs>
          <w:tab w:val="left" w:pos="567"/>
        </w:tabs>
        <w:ind w:left="720"/>
        <w:contextualSpacing/>
        <w:jc w:val="both"/>
        <w:rPr>
          <w:lang w:eastAsia="lt-LT"/>
        </w:rPr>
      </w:pPr>
      <w:r>
        <w:rPr>
          <w:lang w:eastAsia="lt-LT"/>
        </w:rPr>
        <w:t>Iniciatoriai –  Finansų ir apskaitos skyrius.</w:t>
      </w:r>
    </w:p>
    <w:p w14:paraId="32125A75" w14:textId="6EC6ECE3" w:rsidR="00EA2EAC" w:rsidRDefault="00EA2EAC" w:rsidP="00EA2EAC">
      <w:pPr>
        <w:tabs>
          <w:tab w:val="left" w:pos="567"/>
        </w:tabs>
        <w:ind w:left="720"/>
        <w:contextualSpacing/>
        <w:jc w:val="both"/>
        <w:rPr>
          <w:lang w:eastAsia="lt-LT"/>
        </w:rPr>
      </w:pPr>
      <w:r>
        <w:rPr>
          <w:lang w:eastAsia="lt-LT"/>
        </w:rPr>
        <w:t>Rengėja – Finansų ir apskaitos skyriaus vedėj</w:t>
      </w:r>
      <w:r w:rsidR="00285BA4">
        <w:rPr>
          <w:lang w:eastAsia="lt-LT"/>
        </w:rPr>
        <w:t>a Vida Bužinskienė</w:t>
      </w:r>
      <w:r>
        <w:rPr>
          <w:lang w:eastAsia="lt-LT"/>
        </w:rPr>
        <w:t>.</w:t>
      </w:r>
    </w:p>
    <w:p w14:paraId="0524F5ED" w14:textId="77777777" w:rsidR="00EA2EAC" w:rsidRDefault="00EA2EAC" w:rsidP="00EA2EAC">
      <w:pPr>
        <w:jc w:val="both"/>
      </w:pPr>
      <w:r>
        <w:rPr>
          <w:lang w:eastAsia="lt-LT"/>
        </w:rPr>
        <w:t xml:space="preserve">            Pranešėja – Finansų ir apskaitos skyriaus vedėja Vida Bužinskienė.  </w:t>
      </w:r>
    </w:p>
    <w:p w14:paraId="3C69F897" w14:textId="77777777" w:rsidR="009F1941" w:rsidRDefault="009F1941" w:rsidP="00756573">
      <w:pPr>
        <w:pStyle w:val="Pagrindinistekstas"/>
        <w:spacing w:line="360" w:lineRule="auto"/>
        <w:ind w:left="5040" w:firstLine="720"/>
        <w:rPr>
          <w:b/>
          <w:szCs w:val="24"/>
        </w:rPr>
      </w:pPr>
    </w:p>
    <w:sectPr w:rsidR="009F1941" w:rsidSect="00045CA7">
      <w:headerReference w:type="default" r:id="rId9"/>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56E52" w14:textId="77777777" w:rsidR="009A0399" w:rsidRDefault="009A0399">
      <w:r>
        <w:separator/>
      </w:r>
    </w:p>
  </w:endnote>
  <w:endnote w:type="continuationSeparator" w:id="0">
    <w:p w14:paraId="5D707D38" w14:textId="77777777" w:rsidR="009A0399" w:rsidRDefault="009A0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F59FC" w14:textId="77777777" w:rsidR="009A0399" w:rsidRDefault="009A0399">
      <w:r>
        <w:separator/>
      </w:r>
    </w:p>
  </w:footnote>
  <w:footnote w:type="continuationSeparator" w:id="0">
    <w:p w14:paraId="5A6D5269" w14:textId="77777777" w:rsidR="009A0399" w:rsidRDefault="009A0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2"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6"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4"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16"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0"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27"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6315AC"/>
    <w:multiLevelType w:val="hybridMultilevel"/>
    <w:tmpl w:val="AD9E1992"/>
    <w:lvl w:ilvl="0" w:tplc="FB860114">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9"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1"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3"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5"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38"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4"/>
  </w:num>
  <w:num w:numId="2" w16cid:durableId="90901190">
    <w:abstractNumId w:val="23"/>
  </w:num>
  <w:num w:numId="3" w16cid:durableId="1501384003">
    <w:abstractNumId w:val="7"/>
  </w:num>
  <w:num w:numId="4" w16cid:durableId="600843196">
    <w:abstractNumId w:val="6"/>
  </w:num>
  <w:num w:numId="5" w16cid:durableId="667370654">
    <w:abstractNumId w:val="19"/>
  </w:num>
  <w:num w:numId="6" w16cid:durableId="1825387016">
    <w:abstractNumId w:val="5"/>
  </w:num>
  <w:num w:numId="7" w16cid:durableId="553587458">
    <w:abstractNumId w:val="32"/>
  </w:num>
  <w:num w:numId="8" w16cid:durableId="9714455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0"/>
  </w:num>
  <w:num w:numId="10" w16cid:durableId="1002657720">
    <w:abstractNumId w:val="33"/>
  </w:num>
  <w:num w:numId="11" w16cid:durableId="1922518466">
    <w:abstractNumId w:val="34"/>
  </w:num>
  <w:num w:numId="12" w16cid:durableId="580869477">
    <w:abstractNumId w:val="14"/>
  </w:num>
  <w:num w:numId="13" w16cid:durableId="1838224597">
    <w:abstractNumId w:val="8"/>
  </w:num>
  <w:num w:numId="14" w16cid:durableId="1785610032">
    <w:abstractNumId w:val="29"/>
  </w:num>
  <w:num w:numId="15" w16cid:durableId="1971550461">
    <w:abstractNumId w:val="24"/>
  </w:num>
  <w:num w:numId="16" w16cid:durableId="21134604">
    <w:abstractNumId w:val="22"/>
  </w:num>
  <w:num w:numId="17" w16cid:durableId="688068554">
    <w:abstractNumId w:val="35"/>
  </w:num>
  <w:num w:numId="18" w16cid:durableId="1656102765">
    <w:abstractNumId w:val="16"/>
  </w:num>
  <w:num w:numId="19" w16cid:durableId="1940063519">
    <w:abstractNumId w:val="10"/>
  </w:num>
  <w:num w:numId="20" w16cid:durableId="421608822">
    <w:abstractNumId w:val="18"/>
  </w:num>
  <w:num w:numId="21" w16cid:durableId="2010206867">
    <w:abstractNumId w:val="1"/>
  </w:num>
  <w:num w:numId="22" w16cid:durableId="753824464">
    <w:abstractNumId w:val="20"/>
  </w:num>
  <w:num w:numId="23" w16cid:durableId="774835412">
    <w:abstractNumId w:val="13"/>
  </w:num>
  <w:num w:numId="24" w16cid:durableId="1146895345">
    <w:abstractNumId w:val="21"/>
  </w:num>
  <w:num w:numId="25" w16cid:durableId="1847086818">
    <w:abstractNumId w:val="3"/>
  </w:num>
  <w:num w:numId="26" w16cid:durableId="1782601318">
    <w:abstractNumId w:val="11"/>
  </w:num>
  <w:num w:numId="27" w16cid:durableId="516887800">
    <w:abstractNumId w:val="25"/>
  </w:num>
  <w:num w:numId="28" w16cid:durableId="940335619">
    <w:abstractNumId w:val="36"/>
  </w:num>
  <w:num w:numId="29" w16cid:durableId="1284271809">
    <w:abstractNumId w:val="2"/>
  </w:num>
  <w:num w:numId="30" w16cid:durableId="405538153">
    <w:abstractNumId w:val="37"/>
  </w:num>
  <w:num w:numId="31" w16cid:durableId="335957051">
    <w:abstractNumId w:val="39"/>
  </w:num>
  <w:num w:numId="32" w16cid:durableId="89013611">
    <w:abstractNumId w:val="9"/>
  </w:num>
  <w:num w:numId="33" w16cid:durableId="13676344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27"/>
  </w:num>
  <w:num w:numId="36" w16cid:durableId="1638796904">
    <w:abstractNumId w:val="17"/>
  </w:num>
  <w:num w:numId="37" w16cid:durableId="1247689710">
    <w:abstractNumId w:val="31"/>
  </w:num>
  <w:num w:numId="38" w16cid:durableId="7497383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2"/>
  </w:num>
  <w:num w:numId="40" w16cid:durableId="856889128">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F25"/>
    <w:rsid w:val="00014109"/>
    <w:rsid w:val="00014C8B"/>
    <w:rsid w:val="00015267"/>
    <w:rsid w:val="000154B8"/>
    <w:rsid w:val="00015690"/>
    <w:rsid w:val="00015872"/>
    <w:rsid w:val="00016B57"/>
    <w:rsid w:val="0001748B"/>
    <w:rsid w:val="00017F45"/>
    <w:rsid w:val="000205E2"/>
    <w:rsid w:val="0002070A"/>
    <w:rsid w:val="000207EA"/>
    <w:rsid w:val="000208DE"/>
    <w:rsid w:val="000214D8"/>
    <w:rsid w:val="00024191"/>
    <w:rsid w:val="0002451D"/>
    <w:rsid w:val="000248E1"/>
    <w:rsid w:val="00024DD6"/>
    <w:rsid w:val="00024FEB"/>
    <w:rsid w:val="000255F9"/>
    <w:rsid w:val="000259A8"/>
    <w:rsid w:val="00025BBE"/>
    <w:rsid w:val="00026A54"/>
    <w:rsid w:val="00026A92"/>
    <w:rsid w:val="00026AB3"/>
    <w:rsid w:val="000305D4"/>
    <w:rsid w:val="000316DF"/>
    <w:rsid w:val="00031CE1"/>
    <w:rsid w:val="00032109"/>
    <w:rsid w:val="000324EB"/>
    <w:rsid w:val="000328E1"/>
    <w:rsid w:val="00032BE6"/>
    <w:rsid w:val="000332D0"/>
    <w:rsid w:val="00033577"/>
    <w:rsid w:val="000338B2"/>
    <w:rsid w:val="00033AD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9A7"/>
    <w:rsid w:val="00051DDC"/>
    <w:rsid w:val="000523DF"/>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6D7"/>
    <w:rsid w:val="0007481F"/>
    <w:rsid w:val="000752C2"/>
    <w:rsid w:val="0007539F"/>
    <w:rsid w:val="00075A9E"/>
    <w:rsid w:val="00076749"/>
    <w:rsid w:val="00076CCA"/>
    <w:rsid w:val="000774A0"/>
    <w:rsid w:val="000775AA"/>
    <w:rsid w:val="0007790E"/>
    <w:rsid w:val="00077B08"/>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251D"/>
    <w:rsid w:val="000A26CF"/>
    <w:rsid w:val="000A2BFA"/>
    <w:rsid w:val="000A51E1"/>
    <w:rsid w:val="000A5907"/>
    <w:rsid w:val="000A6469"/>
    <w:rsid w:val="000A71A3"/>
    <w:rsid w:val="000A71C6"/>
    <w:rsid w:val="000B0CD7"/>
    <w:rsid w:val="000B1489"/>
    <w:rsid w:val="000B1563"/>
    <w:rsid w:val="000B1ACD"/>
    <w:rsid w:val="000B1E51"/>
    <w:rsid w:val="000B1EC3"/>
    <w:rsid w:val="000B222E"/>
    <w:rsid w:val="000B4CCD"/>
    <w:rsid w:val="000B4EE4"/>
    <w:rsid w:val="000B504E"/>
    <w:rsid w:val="000B5119"/>
    <w:rsid w:val="000B5161"/>
    <w:rsid w:val="000B54DF"/>
    <w:rsid w:val="000B5894"/>
    <w:rsid w:val="000B60D4"/>
    <w:rsid w:val="000B64B4"/>
    <w:rsid w:val="000B6A11"/>
    <w:rsid w:val="000B6A49"/>
    <w:rsid w:val="000B719E"/>
    <w:rsid w:val="000B7816"/>
    <w:rsid w:val="000B7CDD"/>
    <w:rsid w:val="000C027D"/>
    <w:rsid w:val="000C02DE"/>
    <w:rsid w:val="000C0D7F"/>
    <w:rsid w:val="000C161C"/>
    <w:rsid w:val="000C1AE4"/>
    <w:rsid w:val="000C2C10"/>
    <w:rsid w:val="000C2E20"/>
    <w:rsid w:val="000C3353"/>
    <w:rsid w:val="000C4409"/>
    <w:rsid w:val="000C59AF"/>
    <w:rsid w:val="000C66C3"/>
    <w:rsid w:val="000C6982"/>
    <w:rsid w:val="000C7191"/>
    <w:rsid w:val="000D00AC"/>
    <w:rsid w:val="000D070B"/>
    <w:rsid w:val="000D1C17"/>
    <w:rsid w:val="000D35EB"/>
    <w:rsid w:val="000D3856"/>
    <w:rsid w:val="000D4071"/>
    <w:rsid w:val="000D4997"/>
    <w:rsid w:val="000D4B0A"/>
    <w:rsid w:val="000D4C65"/>
    <w:rsid w:val="000D541C"/>
    <w:rsid w:val="000D5E80"/>
    <w:rsid w:val="000D652E"/>
    <w:rsid w:val="000D6F98"/>
    <w:rsid w:val="000D76D0"/>
    <w:rsid w:val="000E04F8"/>
    <w:rsid w:val="000E1186"/>
    <w:rsid w:val="000E1279"/>
    <w:rsid w:val="000E134C"/>
    <w:rsid w:val="000E19BA"/>
    <w:rsid w:val="000E1E23"/>
    <w:rsid w:val="000E23DC"/>
    <w:rsid w:val="000E2E2B"/>
    <w:rsid w:val="000E2E2C"/>
    <w:rsid w:val="000E3264"/>
    <w:rsid w:val="000E3C76"/>
    <w:rsid w:val="000E4336"/>
    <w:rsid w:val="000E46A3"/>
    <w:rsid w:val="000E4ED2"/>
    <w:rsid w:val="000E5430"/>
    <w:rsid w:val="000E54E2"/>
    <w:rsid w:val="000E595D"/>
    <w:rsid w:val="000E5A78"/>
    <w:rsid w:val="000E6F86"/>
    <w:rsid w:val="000E7A64"/>
    <w:rsid w:val="000E7CA5"/>
    <w:rsid w:val="000F0525"/>
    <w:rsid w:val="000F1327"/>
    <w:rsid w:val="000F2FF4"/>
    <w:rsid w:val="000F3B0A"/>
    <w:rsid w:val="000F41E5"/>
    <w:rsid w:val="000F4721"/>
    <w:rsid w:val="000F4E79"/>
    <w:rsid w:val="000F59A9"/>
    <w:rsid w:val="000F670D"/>
    <w:rsid w:val="000F7617"/>
    <w:rsid w:val="000F7D60"/>
    <w:rsid w:val="00100011"/>
    <w:rsid w:val="00101492"/>
    <w:rsid w:val="00102A0C"/>
    <w:rsid w:val="001036C8"/>
    <w:rsid w:val="00104EAB"/>
    <w:rsid w:val="001063AF"/>
    <w:rsid w:val="001063B5"/>
    <w:rsid w:val="001072AD"/>
    <w:rsid w:val="00107353"/>
    <w:rsid w:val="0010737D"/>
    <w:rsid w:val="00107472"/>
    <w:rsid w:val="00107565"/>
    <w:rsid w:val="00107F3E"/>
    <w:rsid w:val="0011011B"/>
    <w:rsid w:val="001108B2"/>
    <w:rsid w:val="0011119E"/>
    <w:rsid w:val="00111FF6"/>
    <w:rsid w:val="00112E54"/>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2135"/>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2B9"/>
    <w:rsid w:val="00137462"/>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739E"/>
    <w:rsid w:val="001479EF"/>
    <w:rsid w:val="00147C8A"/>
    <w:rsid w:val="00147CC8"/>
    <w:rsid w:val="00147D70"/>
    <w:rsid w:val="0015022F"/>
    <w:rsid w:val="0015069D"/>
    <w:rsid w:val="00150A46"/>
    <w:rsid w:val="00151552"/>
    <w:rsid w:val="001517AA"/>
    <w:rsid w:val="00151A7B"/>
    <w:rsid w:val="00151B3D"/>
    <w:rsid w:val="001534DA"/>
    <w:rsid w:val="0015439D"/>
    <w:rsid w:val="001548FA"/>
    <w:rsid w:val="00155B04"/>
    <w:rsid w:val="00155E45"/>
    <w:rsid w:val="00157169"/>
    <w:rsid w:val="001577E0"/>
    <w:rsid w:val="00157F49"/>
    <w:rsid w:val="001606F9"/>
    <w:rsid w:val="00160FC6"/>
    <w:rsid w:val="001639F0"/>
    <w:rsid w:val="00164F7B"/>
    <w:rsid w:val="00166A73"/>
    <w:rsid w:val="00167703"/>
    <w:rsid w:val="0016781C"/>
    <w:rsid w:val="00171452"/>
    <w:rsid w:val="001714F1"/>
    <w:rsid w:val="001715A5"/>
    <w:rsid w:val="00171D14"/>
    <w:rsid w:val="00172184"/>
    <w:rsid w:val="00172741"/>
    <w:rsid w:val="00173449"/>
    <w:rsid w:val="00173C57"/>
    <w:rsid w:val="00173CF0"/>
    <w:rsid w:val="0017415C"/>
    <w:rsid w:val="001744D5"/>
    <w:rsid w:val="001746A8"/>
    <w:rsid w:val="00174AEE"/>
    <w:rsid w:val="00174BE7"/>
    <w:rsid w:val="00175558"/>
    <w:rsid w:val="001756D0"/>
    <w:rsid w:val="001760F5"/>
    <w:rsid w:val="001763DA"/>
    <w:rsid w:val="00176472"/>
    <w:rsid w:val="0017688F"/>
    <w:rsid w:val="0017699D"/>
    <w:rsid w:val="00176E86"/>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6580"/>
    <w:rsid w:val="00187C93"/>
    <w:rsid w:val="00190F74"/>
    <w:rsid w:val="0019280A"/>
    <w:rsid w:val="00192DF0"/>
    <w:rsid w:val="001930E6"/>
    <w:rsid w:val="00193594"/>
    <w:rsid w:val="0019379B"/>
    <w:rsid w:val="0019461C"/>
    <w:rsid w:val="001952A5"/>
    <w:rsid w:val="00195615"/>
    <w:rsid w:val="00195D5D"/>
    <w:rsid w:val="00196719"/>
    <w:rsid w:val="00196B20"/>
    <w:rsid w:val="00196CE6"/>
    <w:rsid w:val="00197C0D"/>
    <w:rsid w:val="001A05DE"/>
    <w:rsid w:val="001A1595"/>
    <w:rsid w:val="001A1A48"/>
    <w:rsid w:val="001A1E69"/>
    <w:rsid w:val="001A2745"/>
    <w:rsid w:val="001A28C2"/>
    <w:rsid w:val="001A32BB"/>
    <w:rsid w:val="001A3B48"/>
    <w:rsid w:val="001A3BD0"/>
    <w:rsid w:val="001A4213"/>
    <w:rsid w:val="001A4782"/>
    <w:rsid w:val="001A480E"/>
    <w:rsid w:val="001A5499"/>
    <w:rsid w:val="001A584F"/>
    <w:rsid w:val="001A58D6"/>
    <w:rsid w:val="001A5AF3"/>
    <w:rsid w:val="001A6524"/>
    <w:rsid w:val="001A7433"/>
    <w:rsid w:val="001A7B12"/>
    <w:rsid w:val="001A7F01"/>
    <w:rsid w:val="001A7F36"/>
    <w:rsid w:val="001B07AF"/>
    <w:rsid w:val="001B1B8A"/>
    <w:rsid w:val="001B231C"/>
    <w:rsid w:val="001B2A0B"/>
    <w:rsid w:val="001B6700"/>
    <w:rsid w:val="001B76A9"/>
    <w:rsid w:val="001B7C57"/>
    <w:rsid w:val="001C01E9"/>
    <w:rsid w:val="001C0644"/>
    <w:rsid w:val="001C1776"/>
    <w:rsid w:val="001C19F7"/>
    <w:rsid w:val="001C229F"/>
    <w:rsid w:val="001C23ED"/>
    <w:rsid w:val="001C3597"/>
    <w:rsid w:val="001C3610"/>
    <w:rsid w:val="001C3902"/>
    <w:rsid w:val="001C4251"/>
    <w:rsid w:val="001C4959"/>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D78"/>
    <w:rsid w:val="001E1E4D"/>
    <w:rsid w:val="001E3C6B"/>
    <w:rsid w:val="001E45AA"/>
    <w:rsid w:val="001E5531"/>
    <w:rsid w:val="001E6345"/>
    <w:rsid w:val="001E64C1"/>
    <w:rsid w:val="001E663D"/>
    <w:rsid w:val="001E6A4C"/>
    <w:rsid w:val="001E6A99"/>
    <w:rsid w:val="001E6FAC"/>
    <w:rsid w:val="001E717B"/>
    <w:rsid w:val="001E7461"/>
    <w:rsid w:val="001E746E"/>
    <w:rsid w:val="001F03AF"/>
    <w:rsid w:val="001F077F"/>
    <w:rsid w:val="001F0CC7"/>
    <w:rsid w:val="001F0F36"/>
    <w:rsid w:val="001F16AD"/>
    <w:rsid w:val="001F29C4"/>
    <w:rsid w:val="001F2F11"/>
    <w:rsid w:val="001F3ABC"/>
    <w:rsid w:val="001F3D96"/>
    <w:rsid w:val="001F4732"/>
    <w:rsid w:val="001F4ACB"/>
    <w:rsid w:val="001F4CEC"/>
    <w:rsid w:val="001F555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99A"/>
    <w:rsid w:val="002039F6"/>
    <w:rsid w:val="00203AD6"/>
    <w:rsid w:val="002042D7"/>
    <w:rsid w:val="00204531"/>
    <w:rsid w:val="00204CD8"/>
    <w:rsid w:val="002052EE"/>
    <w:rsid w:val="0020556B"/>
    <w:rsid w:val="00205EB2"/>
    <w:rsid w:val="00206783"/>
    <w:rsid w:val="00206EBE"/>
    <w:rsid w:val="00206F85"/>
    <w:rsid w:val="00207414"/>
    <w:rsid w:val="0020754B"/>
    <w:rsid w:val="002105CC"/>
    <w:rsid w:val="00210750"/>
    <w:rsid w:val="00210B5C"/>
    <w:rsid w:val="00211427"/>
    <w:rsid w:val="00211F94"/>
    <w:rsid w:val="002126D6"/>
    <w:rsid w:val="002128B1"/>
    <w:rsid w:val="0021294E"/>
    <w:rsid w:val="0021295D"/>
    <w:rsid w:val="00212CF7"/>
    <w:rsid w:val="00212D6E"/>
    <w:rsid w:val="0021304A"/>
    <w:rsid w:val="00213BC2"/>
    <w:rsid w:val="0021594C"/>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602E"/>
    <w:rsid w:val="002262A1"/>
    <w:rsid w:val="002263F3"/>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FC"/>
    <w:rsid w:val="002422D2"/>
    <w:rsid w:val="0024282B"/>
    <w:rsid w:val="00243E70"/>
    <w:rsid w:val="0024401A"/>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BA4"/>
    <w:rsid w:val="00285C7D"/>
    <w:rsid w:val="00285F67"/>
    <w:rsid w:val="002863F2"/>
    <w:rsid w:val="00286BB2"/>
    <w:rsid w:val="00287C3F"/>
    <w:rsid w:val="00291A66"/>
    <w:rsid w:val="0029227B"/>
    <w:rsid w:val="0029242D"/>
    <w:rsid w:val="00292683"/>
    <w:rsid w:val="00292689"/>
    <w:rsid w:val="00292854"/>
    <w:rsid w:val="00292CF5"/>
    <w:rsid w:val="002938E5"/>
    <w:rsid w:val="0029401B"/>
    <w:rsid w:val="0029487A"/>
    <w:rsid w:val="002949B1"/>
    <w:rsid w:val="0029526B"/>
    <w:rsid w:val="0029535C"/>
    <w:rsid w:val="0029568C"/>
    <w:rsid w:val="00295838"/>
    <w:rsid w:val="00295F61"/>
    <w:rsid w:val="00296DBC"/>
    <w:rsid w:val="00297272"/>
    <w:rsid w:val="00297AD4"/>
    <w:rsid w:val="002A043C"/>
    <w:rsid w:val="002A0D2B"/>
    <w:rsid w:val="002A10A0"/>
    <w:rsid w:val="002A1150"/>
    <w:rsid w:val="002A1A89"/>
    <w:rsid w:val="002A329A"/>
    <w:rsid w:val="002A35D2"/>
    <w:rsid w:val="002A37F5"/>
    <w:rsid w:val="002A4986"/>
    <w:rsid w:val="002A4A8B"/>
    <w:rsid w:val="002A5969"/>
    <w:rsid w:val="002A75C5"/>
    <w:rsid w:val="002A7768"/>
    <w:rsid w:val="002B10E0"/>
    <w:rsid w:val="002B19C4"/>
    <w:rsid w:val="002B3516"/>
    <w:rsid w:val="002B3C0A"/>
    <w:rsid w:val="002B3F08"/>
    <w:rsid w:val="002B44B5"/>
    <w:rsid w:val="002B4594"/>
    <w:rsid w:val="002B4E1F"/>
    <w:rsid w:val="002B5A09"/>
    <w:rsid w:val="002B5A0A"/>
    <w:rsid w:val="002B5E09"/>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CF3"/>
    <w:rsid w:val="002D7F0A"/>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AE3"/>
    <w:rsid w:val="00301B95"/>
    <w:rsid w:val="00302B29"/>
    <w:rsid w:val="00302BA4"/>
    <w:rsid w:val="00303E37"/>
    <w:rsid w:val="00304420"/>
    <w:rsid w:val="003046F6"/>
    <w:rsid w:val="00304FE1"/>
    <w:rsid w:val="00305A44"/>
    <w:rsid w:val="003067A4"/>
    <w:rsid w:val="003067C4"/>
    <w:rsid w:val="003076F5"/>
    <w:rsid w:val="003101E8"/>
    <w:rsid w:val="0031052D"/>
    <w:rsid w:val="00310E71"/>
    <w:rsid w:val="00312748"/>
    <w:rsid w:val="00312C44"/>
    <w:rsid w:val="003134EC"/>
    <w:rsid w:val="00314ED0"/>
    <w:rsid w:val="00315713"/>
    <w:rsid w:val="00315D77"/>
    <w:rsid w:val="003163FF"/>
    <w:rsid w:val="003166B7"/>
    <w:rsid w:val="0031679F"/>
    <w:rsid w:val="00316977"/>
    <w:rsid w:val="00316D45"/>
    <w:rsid w:val="003172CF"/>
    <w:rsid w:val="003172DC"/>
    <w:rsid w:val="00317F4F"/>
    <w:rsid w:val="00320278"/>
    <w:rsid w:val="00321B32"/>
    <w:rsid w:val="003230EB"/>
    <w:rsid w:val="003233CB"/>
    <w:rsid w:val="00323616"/>
    <w:rsid w:val="0032363F"/>
    <w:rsid w:val="00324414"/>
    <w:rsid w:val="00324790"/>
    <w:rsid w:val="00324C51"/>
    <w:rsid w:val="0032724E"/>
    <w:rsid w:val="00327FA7"/>
    <w:rsid w:val="00330600"/>
    <w:rsid w:val="00330CB3"/>
    <w:rsid w:val="00331A13"/>
    <w:rsid w:val="00331A46"/>
    <w:rsid w:val="003337B4"/>
    <w:rsid w:val="0033382A"/>
    <w:rsid w:val="00333E7C"/>
    <w:rsid w:val="00333F50"/>
    <w:rsid w:val="003347B3"/>
    <w:rsid w:val="00334896"/>
    <w:rsid w:val="003348A3"/>
    <w:rsid w:val="003351F7"/>
    <w:rsid w:val="0033560C"/>
    <w:rsid w:val="0033567F"/>
    <w:rsid w:val="00336045"/>
    <w:rsid w:val="00336587"/>
    <w:rsid w:val="00337B83"/>
    <w:rsid w:val="0034066C"/>
    <w:rsid w:val="00340DCD"/>
    <w:rsid w:val="00340F20"/>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504B2"/>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BB8"/>
    <w:rsid w:val="003778F1"/>
    <w:rsid w:val="00377966"/>
    <w:rsid w:val="00377B42"/>
    <w:rsid w:val="00380160"/>
    <w:rsid w:val="00380374"/>
    <w:rsid w:val="00380751"/>
    <w:rsid w:val="00381DF6"/>
    <w:rsid w:val="00382171"/>
    <w:rsid w:val="00382329"/>
    <w:rsid w:val="00382662"/>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47B"/>
    <w:rsid w:val="00396ED4"/>
    <w:rsid w:val="00396F3E"/>
    <w:rsid w:val="00397878"/>
    <w:rsid w:val="003A013E"/>
    <w:rsid w:val="003A0E86"/>
    <w:rsid w:val="003A1E43"/>
    <w:rsid w:val="003A381B"/>
    <w:rsid w:val="003A3A06"/>
    <w:rsid w:val="003A42BB"/>
    <w:rsid w:val="003A5123"/>
    <w:rsid w:val="003A5209"/>
    <w:rsid w:val="003A525E"/>
    <w:rsid w:val="003A5A88"/>
    <w:rsid w:val="003A5C16"/>
    <w:rsid w:val="003A5E32"/>
    <w:rsid w:val="003A6F80"/>
    <w:rsid w:val="003A7086"/>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442E"/>
    <w:rsid w:val="003C4CA0"/>
    <w:rsid w:val="003C5F4B"/>
    <w:rsid w:val="003C6E19"/>
    <w:rsid w:val="003D0A48"/>
    <w:rsid w:val="003D130C"/>
    <w:rsid w:val="003D1E99"/>
    <w:rsid w:val="003D240D"/>
    <w:rsid w:val="003D3215"/>
    <w:rsid w:val="003D3D37"/>
    <w:rsid w:val="003D3E71"/>
    <w:rsid w:val="003D3FAC"/>
    <w:rsid w:val="003D4EC8"/>
    <w:rsid w:val="003D539D"/>
    <w:rsid w:val="003D5B99"/>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7A9"/>
    <w:rsid w:val="00413403"/>
    <w:rsid w:val="004136A5"/>
    <w:rsid w:val="00414C21"/>
    <w:rsid w:val="00415610"/>
    <w:rsid w:val="00420778"/>
    <w:rsid w:val="004208B8"/>
    <w:rsid w:val="0042122F"/>
    <w:rsid w:val="00421F03"/>
    <w:rsid w:val="0042224E"/>
    <w:rsid w:val="0042238D"/>
    <w:rsid w:val="0042315C"/>
    <w:rsid w:val="00423DA8"/>
    <w:rsid w:val="004243DD"/>
    <w:rsid w:val="00426043"/>
    <w:rsid w:val="004263EA"/>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3010"/>
    <w:rsid w:val="00434506"/>
    <w:rsid w:val="0043480E"/>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940"/>
    <w:rsid w:val="00485B8C"/>
    <w:rsid w:val="00486064"/>
    <w:rsid w:val="00487218"/>
    <w:rsid w:val="00487704"/>
    <w:rsid w:val="0048782D"/>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360"/>
    <w:rsid w:val="004B03BE"/>
    <w:rsid w:val="004B0E0D"/>
    <w:rsid w:val="004B133D"/>
    <w:rsid w:val="004B1A21"/>
    <w:rsid w:val="004B1A84"/>
    <w:rsid w:val="004B22B8"/>
    <w:rsid w:val="004B2505"/>
    <w:rsid w:val="004B2909"/>
    <w:rsid w:val="004B3739"/>
    <w:rsid w:val="004B3DDD"/>
    <w:rsid w:val="004B416C"/>
    <w:rsid w:val="004B4C15"/>
    <w:rsid w:val="004B4F4E"/>
    <w:rsid w:val="004B4FC2"/>
    <w:rsid w:val="004B5125"/>
    <w:rsid w:val="004B54B2"/>
    <w:rsid w:val="004B57E4"/>
    <w:rsid w:val="004B5963"/>
    <w:rsid w:val="004B61A0"/>
    <w:rsid w:val="004B6B60"/>
    <w:rsid w:val="004B7ED5"/>
    <w:rsid w:val="004C0353"/>
    <w:rsid w:val="004C08B6"/>
    <w:rsid w:val="004C0B40"/>
    <w:rsid w:val="004C1270"/>
    <w:rsid w:val="004C128A"/>
    <w:rsid w:val="004C168A"/>
    <w:rsid w:val="004C24CF"/>
    <w:rsid w:val="004C2570"/>
    <w:rsid w:val="004C3380"/>
    <w:rsid w:val="004C37BB"/>
    <w:rsid w:val="004C49EE"/>
    <w:rsid w:val="004C4E2B"/>
    <w:rsid w:val="004C6054"/>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F13"/>
    <w:rsid w:val="004F285D"/>
    <w:rsid w:val="004F3701"/>
    <w:rsid w:val="004F4E33"/>
    <w:rsid w:val="004F4FF5"/>
    <w:rsid w:val="004F5316"/>
    <w:rsid w:val="004F5F48"/>
    <w:rsid w:val="004F6320"/>
    <w:rsid w:val="004F6AFD"/>
    <w:rsid w:val="00500BA4"/>
    <w:rsid w:val="00500DF9"/>
    <w:rsid w:val="005015F4"/>
    <w:rsid w:val="00502214"/>
    <w:rsid w:val="00502844"/>
    <w:rsid w:val="00502B02"/>
    <w:rsid w:val="005032E6"/>
    <w:rsid w:val="00504A81"/>
    <w:rsid w:val="005053E4"/>
    <w:rsid w:val="00505741"/>
    <w:rsid w:val="005062ED"/>
    <w:rsid w:val="005068F3"/>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3F24"/>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30EC"/>
    <w:rsid w:val="00543394"/>
    <w:rsid w:val="00543CF4"/>
    <w:rsid w:val="0054443E"/>
    <w:rsid w:val="00544A04"/>
    <w:rsid w:val="00545D61"/>
    <w:rsid w:val="00545F9D"/>
    <w:rsid w:val="00547204"/>
    <w:rsid w:val="0054772F"/>
    <w:rsid w:val="00547944"/>
    <w:rsid w:val="005503DF"/>
    <w:rsid w:val="00551820"/>
    <w:rsid w:val="00552843"/>
    <w:rsid w:val="00552E75"/>
    <w:rsid w:val="00554798"/>
    <w:rsid w:val="00555027"/>
    <w:rsid w:val="00555557"/>
    <w:rsid w:val="00556681"/>
    <w:rsid w:val="005567B3"/>
    <w:rsid w:val="005569F1"/>
    <w:rsid w:val="00556F70"/>
    <w:rsid w:val="005601DE"/>
    <w:rsid w:val="00560F9E"/>
    <w:rsid w:val="005611A4"/>
    <w:rsid w:val="005617C7"/>
    <w:rsid w:val="0056184A"/>
    <w:rsid w:val="005618FE"/>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23DB"/>
    <w:rsid w:val="00573228"/>
    <w:rsid w:val="00573B72"/>
    <w:rsid w:val="00574541"/>
    <w:rsid w:val="0057471F"/>
    <w:rsid w:val="005760B2"/>
    <w:rsid w:val="005763E0"/>
    <w:rsid w:val="005764FA"/>
    <w:rsid w:val="0057655F"/>
    <w:rsid w:val="005765F0"/>
    <w:rsid w:val="005775D6"/>
    <w:rsid w:val="00577EEE"/>
    <w:rsid w:val="0058174B"/>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6748"/>
    <w:rsid w:val="00596CAB"/>
    <w:rsid w:val="00596D68"/>
    <w:rsid w:val="00596E48"/>
    <w:rsid w:val="005971BB"/>
    <w:rsid w:val="005977E1"/>
    <w:rsid w:val="00597E44"/>
    <w:rsid w:val="005A0154"/>
    <w:rsid w:val="005A058C"/>
    <w:rsid w:val="005A1639"/>
    <w:rsid w:val="005A1818"/>
    <w:rsid w:val="005A26A2"/>
    <w:rsid w:val="005A3C5F"/>
    <w:rsid w:val="005A41EC"/>
    <w:rsid w:val="005A43E6"/>
    <w:rsid w:val="005A46B9"/>
    <w:rsid w:val="005A64C7"/>
    <w:rsid w:val="005A774A"/>
    <w:rsid w:val="005A7C93"/>
    <w:rsid w:val="005A7ECB"/>
    <w:rsid w:val="005B0D3B"/>
    <w:rsid w:val="005B0F95"/>
    <w:rsid w:val="005B1115"/>
    <w:rsid w:val="005B21BC"/>
    <w:rsid w:val="005B2606"/>
    <w:rsid w:val="005B2703"/>
    <w:rsid w:val="005B463F"/>
    <w:rsid w:val="005B4678"/>
    <w:rsid w:val="005B4873"/>
    <w:rsid w:val="005B6575"/>
    <w:rsid w:val="005B749F"/>
    <w:rsid w:val="005B758E"/>
    <w:rsid w:val="005C0AD6"/>
    <w:rsid w:val="005C0CA2"/>
    <w:rsid w:val="005C1BFE"/>
    <w:rsid w:val="005C2241"/>
    <w:rsid w:val="005C2B58"/>
    <w:rsid w:val="005C36AB"/>
    <w:rsid w:val="005C36FA"/>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2BF5"/>
    <w:rsid w:val="005D2F20"/>
    <w:rsid w:val="005D36E6"/>
    <w:rsid w:val="005D4CBC"/>
    <w:rsid w:val="005D5B74"/>
    <w:rsid w:val="005D5FB1"/>
    <w:rsid w:val="005D6447"/>
    <w:rsid w:val="005D791A"/>
    <w:rsid w:val="005D7FCE"/>
    <w:rsid w:val="005E0AFC"/>
    <w:rsid w:val="005E16B1"/>
    <w:rsid w:val="005E234B"/>
    <w:rsid w:val="005E2B39"/>
    <w:rsid w:val="005E2C83"/>
    <w:rsid w:val="005E2DA4"/>
    <w:rsid w:val="005E2E3E"/>
    <w:rsid w:val="005E3201"/>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2593"/>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23D6"/>
    <w:rsid w:val="00612E77"/>
    <w:rsid w:val="00613311"/>
    <w:rsid w:val="00613591"/>
    <w:rsid w:val="00613599"/>
    <w:rsid w:val="00613A9D"/>
    <w:rsid w:val="00613B2A"/>
    <w:rsid w:val="00614B4B"/>
    <w:rsid w:val="00615A0B"/>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2E2B"/>
    <w:rsid w:val="0063399B"/>
    <w:rsid w:val="00633EC8"/>
    <w:rsid w:val="00634379"/>
    <w:rsid w:val="006346D1"/>
    <w:rsid w:val="00634F92"/>
    <w:rsid w:val="00635420"/>
    <w:rsid w:val="006363C9"/>
    <w:rsid w:val="00636E11"/>
    <w:rsid w:val="00637158"/>
    <w:rsid w:val="0063755D"/>
    <w:rsid w:val="006378F1"/>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F96"/>
    <w:rsid w:val="0065502D"/>
    <w:rsid w:val="00655141"/>
    <w:rsid w:val="00655145"/>
    <w:rsid w:val="006551E8"/>
    <w:rsid w:val="006562E0"/>
    <w:rsid w:val="00656454"/>
    <w:rsid w:val="006565A1"/>
    <w:rsid w:val="00656B3C"/>
    <w:rsid w:val="00657409"/>
    <w:rsid w:val="00657BD2"/>
    <w:rsid w:val="006606F7"/>
    <w:rsid w:val="006618AC"/>
    <w:rsid w:val="00661957"/>
    <w:rsid w:val="006619CD"/>
    <w:rsid w:val="00661E60"/>
    <w:rsid w:val="006624D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A4E"/>
    <w:rsid w:val="00684077"/>
    <w:rsid w:val="00684FDF"/>
    <w:rsid w:val="00686B27"/>
    <w:rsid w:val="006876FD"/>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C94"/>
    <w:rsid w:val="006B3EEC"/>
    <w:rsid w:val="006B4462"/>
    <w:rsid w:val="006B551A"/>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FF5"/>
    <w:rsid w:val="006D1154"/>
    <w:rsid w:val="006D11CE"/>
    <w:rsid w:val="006D2AC0"/>
    <w:rsid w:val="006D4062"/>
    <w:rsid w:val="006D571A"/>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D04"/>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309B8"/>
    <w:rsid w:val="00730ABC"/>
    <w:rsid w:val="00730D10"/>
    <w:rsid w:val="00731234"/>
    <w:rsid w:val="007323DC"/>
    <w:rsid w:val="00732D36"/>
    <w:rsid w:val="00733247"/>
    <w:rsid w:val="007336B5"/>
    <w:rsid w:val="00733CDD"/>
    <w:rsid w:val="00734A9B"/>
    <w:rsid w:val="0073573A"/>
    <w:rsid w:val="00735780"/>
    <w:rsid w:val="00737648"/>
    <w:rsid w:val="007402EA"/>
    <w:rsid w:val="0074043C"/>
    <w:rsid w:val="007409FE"/>
    <w:rsid w:val="00741124"/>
    <w:rsid w:val="007411C4"/>
    <w:rsid w:val="00741AA8"/>
    <w:rsid w:val="007420FF"/>
    <w:rsid w:val="00742377"/>
    <w:rsid w:val="007433AC"/>
    <w:rsid w:val="0074347A"/>
    <w:rsid w:val="00743995"/>
    <w:rsid w:val="00743FD1"/>
    <w:rsid w:val="00744A36"/>
    <w:rsid w:val="00744B69"/>
    <w:rsid w:val="00744F31"/>
    <w:rsid w:val="00745C76"/>
    <w:rsid w:val="007468C8"/>
    <w:rsid w:val="00746975"/>
    <w:rsid w:val="00746CA8"/>
    <w:rsid w:val="00746D94"/>
    <w:rsid w:val="00747D7E"/>
    <w:rsid w:val="00750190"/>
    <w:rsid w:val="0075070C"/>
    <w:rsid w:val="0075082E"/>
    <w:rsid w:val="00750A41"/>
    <w:rsid w:val="007517E1"/>
    <w:rsid w:val="00751D16"/>
    <w:rsid w:val="00751D1A"/>
    <w:rsid w:val="00751FE5"/>
    <w:rsid w:val="00752C4E"/>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5B8"/>
    <w:rsid w:val="00782805"/>
    <w:rsid w:val="007830E8"/>
    <w:rsid w:val="00783563"/>
    <w:rsid w:val="007837AB"/>
    <w:rsid w:val="00783A68"/>
    <w:rsid w:val="007841C9"/>
    <w:rsid w:val="0078455A"/>
    <w:rsid w:val="007875B4"/>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039"/>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10FA"/>
    <w:rsid w:val="007D190A"/>
    <w:rsid w:val="007D1943"/>
    <w:rsid w:val="007D265F"/>
    <w:rsid w:val="007D2D85"/>
    <w:rsid w:val="007D2FD5"/>
    <w:rsid w:val="007D2FF3"/>
    <w:rsid w:val="007D34AD"/>
    <w:rsid w:val="007D4BBC"/>
    <w:rsid w:val="007D5D39"/>
    <w:rsid w:val="007D6BF1"/>
    <w:rsid w:val="007D7345"/>
    <w:rsid w:val="007D737A"/>
    <w:rsid w:val="007D77FC"/>
    <w:rsid w:val="007E0C05"/>
    <w:rsid w:val="007E116C"/>
    <w:rsid w:val="007E306F"/>
    <w:rsid w:val="007E3878"/>
    <w:rsid w:val="007E4033"/>
    <w:rsid w:val="007E4116"/>
    <w:rsid w:val="007E5803"/>
    <w:rsid w:val="007E7ABC"/>
    <w:rsid w:val="007E7B79"/>
    <w:rsid w:val="007F0548"/>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C2B"/>
    <w:rsid w:val="00854CF4"/>
    <w:rsid w:val="00854FA2"/>
    <w:rsid w:val="008550C4"/>
    <w:rsid w:val="0085528D"/>
    <w:rsid w:val="00855C47"/>
    <w:rsid w:val="00855F14"/>
    <w:rsid w:val="00856210"/>
    <w:rsid w:val="00857072"/>
    <w:rsid w:val="00860291"/>
    <w:rsid w:val="00860298"/>
    <w:rsid w:val="0086072E"/>
    <w:rsid w:val="008612D0"/>
    <w:rsid w:val="00861895"/>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B2D"/>
    <w:rsid w:val="00891BAF"/>
    <w:rsid w:val="00891C26"/>
    <w:rsid w:val="008936DC"/>
    <w:rsid w:val="0089389D"/>
    <w:rsid w:val="00893B7F"/>
    <w:rsid w:val="00893FBB"/>
    <w:rsid w:val="00894D8E"/>
    <w:rsid w:val="00894F66"/>
    <w:rsid w:val="00895501"/>
    <w:rsid w:val="00895DCA"/>
    <w:rsid w:val="008961A3"/>
    <w:rsid w:val="008963FA"/>
    <w:rsid w:val="0089644E"/>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BEC"/>
    <w:rsid w:val="008C6E59"/>
    <w:rsid w:val="008C735A"/>
    <w:rsid w:val="008C7CD1"/>
    <w:rsid w:val="008D1051"/>
    <w:rsid w:val="008D1C29"/>
    <w:rsid w:val="008D205C"/>
    <w:rsid w:val="008D274B"/>
    <w:rsid w:val="008D275B"/>
    <w:rsid w:val="008D27C0"/>
    <w:rsid w:val="008D2D06"/>
    <w:rsid w:val="008D389E"/>
    <w:rsid w:val="008D3D0C"/>
    <w:rsid w:val="008D3F16"/>
    <w:rsid w:val="008D4597"/>
    <w:rsid w:val="008D45B9"/>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56B1"/>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253E"/>
    <w:rsid w:val="00943083"/>
    <w:rsid w:val="009433EB"/>
    <w:rsid w:val="00943C04"/>
    <w:rsid w:val="0094424E"/>
    <w:rsid w:val="00945483"/>
    <w:rsid w:val="009458B0"/>
    <w:rsid w:val="00945E93"/>
    <w:rsid w:val="009462CD"/>
    <w:rsid w:val="00946E81"/>
    <w:rsid w:val="009475E2"/>
    <w:rsid w:val="00950166"/>
    <w:rsid w:val="0095079D"/>
    <w:rsid w:val="00951174"/>
    <w:rsid w:val="00951B9C"/>
    <w:rsid w:val="009521DC"/>
    <w:rsid w:val="00952927"/>
    <w:rsid w:val="00953239"/>
    <w:rsid w:val="00953923"/>
    <w:rsid w:val="00953A8D"/>
    <w:rsid w:val="00953AA5"/>
    <w:rsid w:val="00953C29"/>
    <w:rsid w:val="00954B36"/>
    <w:rsid w:val="00955179"/>
    <w:rsid w:val="009558A4"/>
    <w:rsid w:val="00955ECD"/>
    <w:rsid w:val="0095611E"/>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B5"/>
    <w:rsid w:val="00964005"/>
    <w:rsid w:val="009640FD"/>
    <w:rsid w:val="009644DC"/>
    <w:rsid w:val="009647E5"/>
    <w:rsid w:val="00964E42"/>
    <w:rsid w:val="00965610"/>
    <w:rsid w:val="00965631"/>
    <w:rsid w:val="00965DD7"/>
    <w:rsid w:val="009661C9"/>
    <w:rsid w:val="009663CB"/>
    <w:rsid w:val="009667EE"/>
    <w:rsid w:val="00966B05"/>
    <w:rsid w:val="009671E8"/>
    <w:rsid w:val="009674A3"/>
    <w:rsid w:val="00967803"/>
    <w:rsid w:val="00970101"/>
    <w:rsid w:val="009706DB"/>
    <w:rsid w:val="00971B03"/>
    <w:rsid w:val="00971D76"/>
    <w:rsid w:val="009726D8"/>
    <w:rsid w:val="00972E39"/>
    <w:rsid w:val="009732B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1EF4"/>
    <w:rsid w:val="00992585"/>
    <w:rsid w:val="00992A86"/>
    <w:rsid w:val="00992DC3"/>
    <w:rsid w:val="00992EA1"/>
    <w:rsid w:val="0099342C"/>
    <w:rsid w:val="00993616"/>
    <w:rsid w:val="00993B51"/>
    <w:rsid w:val="00994211"/>
    <w:rsid w:val="00994EE6"/>
    <w:rsid w:val="00995313"/>
    <w:rsid w:val="009961B4"/>
    <w:rsid w:val="00996997"/>
    <w:rsid w:val="009A011E"/>
    <w:rsid w:val="009A0399"/>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DB9"/>
    <w:rsid w:val="009C713A"/>
    <w:rsid w:val="009C773B"/>
    <w:rsid w:val="009C7BFF"/>
    <w:rsid w:val="009C7C22"/>
    <w:rsid w:val="009D020E"/>
    <w:rsid w:val="009D1016"/>
    <w:rsid w:val="009D13D7"/>
    <w:rsid w:val="009D161F"/>
    <w:rsid w:val="009D2596"/>
    <w:rsid w:val="009D374E"/>
    <w:rsid w:val="009D3782"/>
    <w:rsid w:val="009D37E3"/>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B1C"/>
    <w:rsid w:val="009F01CA"/>
    <w:rsid w:val="009F166A"/>
    <w:rsid w:val="009F1941"/>
    <w:rsid w:val="009F2400"/>
    <w:rsid w:val="009F25C0"/>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2093"/>
    <w:rsid w:val="00A021D8"/>
    <w:rsid w:val="00A02EEF"/>
    <w:rsid w:val="00A03840"/>
    <w:rsid w:val="00A0398A"/>
    <w:rsid w:val="00A0467C"/>
    <w:rsid w:val="00A04815"/>
    <w:rsid w:val="00A04912"/>
    <w:rsid w:val="00A04BD5"/>
    <w:rsid w:val="00A04CF1"/>
    <w:rsid w:val="00A04F6C"/>
    <w:rsid w:val="00A0521F"/>
    <w:rsid w:val="00A059F2"/>
    <w:rsid w:val="00A0681E"/>
    <w:rsid w:val="00A071AA"/>
    <w:rsid w:val="00A07FDE"/>
    <w:rsid w:val="00A10B19"/>
    <w:rsid w:val="00A10E4B"/>
    <w:rsid w:val="00A1160C"/>
    <w:rsid w:val="00A11A27"/>
    <w:rsid w:val="00A11A48"/>
    <w:rsid w:val="00A12458"/>
    <w:rsid w:val="00A126E4"/>
    <w:rsid w:val="00A12988"/>
    <w:rsid w:val="00A13333"/>
    <w:rsid w:val="00A13423"/>
    <w:rsid w:val="00A1565B"/>
    <w:rsid w:val="00A15B5F"/>
    <w:rsid w:val="00A16187"/>
    <w:rsid w:val="00A166CF"/>
    <w:rsid w:val="00A17097"/>
    <w:rsid w:val="00A174B9"/>
    <w:rsid w:val="00A210E4"/>
    <w:rsid w:val="00A2169B"/>
    <w:rsid w:val="00A22514"/>
    <w:rsid w:val="00A236D9"/>
    <w:rsid w:val="00A23EA5"/>
    <w:rsid w:val="00A23F5B"/>
    <w:rsid w:val="00A23FCE"/>
    <w:rsid w:val="00A2447A"/>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162D"/>
    <w:rsid w:val="00A71729"/>
    <w:rsid w:val="00A720A3"/>
    <w:rsid w:val="00A72E87"/>
    <w:rsid w:val="00A72FA1"/>
    <w:rsid w:val="00A7338C"/>
    <w:rsid w:val="00A7376D"/>
    <w:rsid w:val="00A73992"/>
    <w:rsid w:val="00A741DC"/>
    <w:rsid w:val="00A7547A"/>
    <w:rsid w:val="00A76B90"/>
    <w:rsid w:val="00A76E92"/>
    <w:rsid w:val="00A76FAA"/>
    <w:rsid w:val="00A7784F"/>
    <w:rsid w:val="00A77E1F"/>
    <w:rsid w:val="00A802E6"/>
    <w:rsid w:val="00A8038B"/>
    <w:rsid w:val="00A81664"/>
    <w:rsid w:val="00A8177F"/>
    <w:rsid w:val="00A82240"/>
    <w:rsid w:val="00A8239E"/>
    <w:rsid w:val="00A82969"/>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AD"/>
    <w:rsid w:val="00AA1136"/>
    <w:rsid w:val="00AA255D"/>
    <w:rsid w:val="00AA2EB0"/>
    <w:rsid w:val="00AA307D"/>
    <w:rsid w:val="00AA3951"/>
    <w:rsid w:val="00AA3A96"/>
    <w:rsid w:val="00AA3BDC"/>
    <w:rsid w:val="00AA43E3"/>
    <w:rsid w:val="00AA49A0"/>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A1A"/>
    <w:rsid w:val="00AC16A7"/>
    <w:rsid w:val="00AC1BBE"/>
    <w:rsid w:val="00AC212A"/>
    <w:rsid w:val="00AC27C5"/>
    <w:rsid w:val="00AC2A16"/>
    <w:rsid w:val="00AC2E31"/>
    <w:rsid w:val="00AC2F57"/>
    <w:rsid w:val="00AC3D87"/>
    <w:rsid w:val="00AC42CE"/>
    <w:rsid w:val="00AC475C"/>
    <w:rsid w:val="00AC4A76"/>
    <w:rsid w:val="00AC560C"/>
    <w:rsid w:val="00AC562B"/>
    <w:rsid w:val="00AC5ED0"/>
    <w:rsid w:val="00AC6C74"/>
    <w:rsid w:val="00AC6F01"/>
    <w:rsid w:val="00AC7AA8"/>
    <w:rsid w:val="00AC7F54"/>
    <w:rsid w:val="00AD019B"/>
    <w:rsid w:val="00AD0311"/>
    <w:rsid w:val="00AD0D69"/>
    <w:rsid w:val="00AD0E96"/>
    <w:rsid w:val="00AD1423"/>
    <w:rsid w:val="00AD147F"/>
    <w:rsid w:val="00AD1E78"/>
    <w:rsid w:val="00AD231A"/>
    <w:rsid w:val="00AD2824"/>
    <w:rsid w:val="00AD2CE1"/>
    <w:rsid w:val="00AD4A7A"/>
    <w:rsid w:val="00AD5985"/>
    <w:rsid w:val="00AD59FD"/>
    <w:rsid w:val="00AD5A9C"/>
    <w:rsid w:val="00AD5C3A"/>
    <w:rsid w:val="00AD61B1"/>
    <w:rsid w:val="00AD64CC"/>
    <w:rsid w:val="00AD650D"/>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338C"/>
    <w:rsid w:val="00AF36F4"/>
    <w:rsid w:val="00AF3989"/>
    <w:rsid w:val="00AF3A34"/>
    <w:rsid w:val="00AF46F5"/>
    <w:rsid w:val="00AF48ED"/>
    <w:rsid w:val="00AF6AD5"/>
    <w:rsid w:val="00AF6DDE"/>
    <w:rsid w:val="00AF7368"/>
    <w:rsid w:val="00AF74FC"/>
    <w:rsid w:val="00AF7A96"/>
    <w:rsid w:val="00B00058"/>
    <w:rsid w:val="00B00079"/>
    <w:rsid w:val="00B003E3"/>
    <w:rsid w:val="00B00629"/>
    <w:rsid w:val="00B01123"/>
    <w:rsid w:val="00B011A8"/>
    <w:rsid w:val="00B01642"/>
    <w:rsid w:val="00B02525"/>
    <w:rsid w:val="00B031FA"/>
    <w:rsid w:val="00B04408"/>
    <w:rsid w:val="00B0444E"/>
    <w:rsid w:val="00B04D18"/>
    <w:rsid w:val="00B05563"/>
    <w:rsid w:val="00B057A5"/>
    <w:rsid w:val="00B05BFF"/>
    <w:rsid w:val="00B06885"/>
    <w:rsid w:val="00B0778F"/>
    <w:rsid w:val="00B0799B"/>
    <w:rsid w:val="00B079FF"/>
    <w:rsid w:val="00B07DBF"/>
    <w:rsid w:val="00B10325"/>
    <w:rsid w:val="00B10486"/>
    <w:rsid w:val="00B10687"/>
    <w:rsid w:val="00B10F6B"/>
    <w:rsid w:val="00B11A26"/>
    <w:rsid w:val="00B11CE5"/>
    <w:rsid w:val="00B1250D"/>
    <w:rsid w:val="00B14C05"/>
    <w:rsid w:val="00B1579B"/>
    <w:rsid w:val="00B15D0C"/>
    <w:rsid w:val="00B16612"/>
    <w:rsid w:val="00B16779"/>
    <w:rsid w:val="00B16AB5"/>
    <w:rsid w:val="00B17218"/>
    <w:rsid w:val="00B17AC9"/>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176"/>
    <w:rsid w:val="00B326A4"/>
    <w:rsid w:val="00B32C51"/>
    <w:rsid w:val="00B32CBF"/>
    <w:rsid w:val="00B32F28"/>
    <w:rsid w:val="00B330E5"/>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9F"/>
    <w:rsid w:val="00B46F3B"/>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890"/>
    <w:rsid w:val="00B57F24"/>
    <w:rsid w:val="00B60F6C"/>
    <w:rsid w:val="00B61904"/>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FA3"/>
    <w:rsid w:val="00B733CD"/>
    <w:rsid w:val="00B73792"/>
    <w:rsid w:val="00B73C27"/>
    <w:rsid w:val="00B73D25"/>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75C2"/>
    <w:rsid w:val="00B97D77"/>
    <w:rsid w:val="00BA0805"/>
    <w:rsid w:val="00BA1839"/>
    <w:rsid w:val="00BA1DE6"/>
    <w:rsid w:val="00BA21BD"/>
    <w:rsid w:val="00BA2223"/>
    <w:rsid w:val="00BA2292"/>
    <w:rsid w:val="00BA2E2F"/>
    <w:rsid w:val="00BA360D"/>
    <w:rsid w:val="00BA3665"/>
    <w:rsid w:val="00BA3CDC"/>
    <w:rsid w:val="00BA44C2"/>
    <w:rsid w:val="00BA5872"/>
    <w:rsid w:val="00BA648A"/>
    <w:rsid w:val="00BA6557"/>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786"/>
    <w:rsid w:val="00BD013B"/>
    <w:rsid w:val="00BD0539"/>
    <w:rsid w:val="00BD099C"/>
    <w:rsid w:val="00BD0D97"/>
    <w:rsid w:val="00BD1210"/>
    <w:rsid w:val="00BD1D42"/>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F0259"/>
    <w:rsid w:val="00BF067B"/>
    <w:rsid w:val="00BF090A"/>
    <w:rsid w:val="00BF0925"/>
    <w:rsid w:val="00BF1EE1"/>
    <w:rsid w:val="00BF28B2"/>
    <w:rsid w:val="00BF30F4"/>
    <w:rsid w:val="00BF39B3"/>
    <w:rsid w:val="00BF4619"/>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E64"/>
    <w:rsid w:val="00C10F56"/>
    <w:rsid w:val="00C11A49"/>
    <w:rsid w:val="00C11C66"/>
    <w:rsid w:val="00C12627"/>
    <w:rsid w:val="00C12871"/>
    <w:rsid w:val="00C137FC"/>
    <w:rsid w:val="00C13AF9"/>
    <w:rsid w:val="00C143FB"/>
    <w:rsid w:val="00C145B2"/>
    <w:rsid w:val="00C149AF"/>
    <w:rsid w:val="00C14F3D"/>
    <w:rsid w:val="00C1599A"/>
    <w:rsid w:val="00C15C69"/>
    <w:rsid w:val="00C166AE"/>
    <w:rsid w:val="00C168A7"/>
    <w:rsid w:val="00C16922"/>
    <w:rsid w:val="00C178B2"/>
    <w:rsid w:val="00C203F7"/>
    <w:rsid w:val="00C20A48"/>
    <w:rsid w:val="00C20E25"/>
    <w:rsid w:val="00C213BB"/>
    <w:rsid w:val="00C21B17"/>
    <w:rsid w:val="00C22678"/>
    <w:rsid w:val="00C229C2"/>
    <w:rsid w:val="00C247FB"/>
    <w:rsid w:val="00C254C6"/>
    <w:rsid w:val="00C26012"/>
    <w:rsid w:val="00C27E9A"/>
    <w:rsid w:val="00C30711"/>
    <w:rsid w:val="00C30938"/>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EAB"/>
    <w:rsid w:val="00C54017"/>
    <w:rsid w:val="00C546DC"/>
    <w:rsid w:val="00C55F60"/>
    <w:rsid w:val="00C55F66"/>
    <w:rsid w:val="00C55FD5"/>
    <w:rsid w:val="00C56A4B"/>
    <w:rsid w:val="00C57EF6"/>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D99"/>
    <w:rsid w:val="00CA1B7B"/>
    <w:rsid w:val="00CA1CD0"/>
    <w:rsid w:val="00CA1E37"/>
    <w:rsid w:val="00CA239C"/>
    <w:rsid w:val="00CA2AE0"/>
    <w:rsid w:val="00CA2C87"/>
    <w:rsid w:val="00CA36E7"/>
    <w:rsid w:val="00CA42A7"/>
    <w:rsid w:val="00CA4658"/>
    <w:rsid w:val="00CA46C8"/>
    <w:rsid w:val="00CA4D14"/>
    <w:rsid w:val="00CA5E00"/>
    <w:rsid w:val="00CA63B7"/>
    <w:rsid w:val="00CA77F3"/>
    <w:rsid w:val="00CA796C"/>
    <w:rsid w:val="00CA7A42"/>
    <w:rsid w:val="00CA7D68"/>
    <w:rsid w:val="00CB0263"/>
    <w:rsid w:val="00CB1A1E"/>
    <w:rsid w:val="00CB1C8A"/>
    <w:rsid w:val="00CB1FC1"/>
    <w:rsid w:val="00CB1FE8"/>
    <w:rsid w:val="00CB32E1"/>
    <w:rsid w:val="00CB43E5"/>
    <w:rsid w:val="00CB4443"/>
    <w:rsid w:val="00CB451E"/>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41A0"/>
    <w:rsid w:val="00CD4959"/>
    <w:rsid w:val="00CD576D"/>
    <w:rsid w:val="00CD5C67"/>
    <w:rsid w:val="00CD6271"/>
    <w:rsid w:val="00CD6500"/>
    <w:rsid w:val="00CD65A1"/>
    <w:rsid w:val="00CD6769"/>
    <w:rsid w:val="00CD7351"/>
    <w:rsid w:val="00CD7976"/>
    <w:rsid w:val="00CD7F38"/>
    <w:rsid w:val="00CE1063"/>
    <w:rsid w:val="00CE180E"/>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20B"/>
    <w:rsid w:val="00D0030A"/>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7058"/>
    <w:rsid w:val="00D170EE"/>
    <w:rsid w:val="00D17725"/>
    <w:rsid w:val="00D17B46"/>
    <w:rsid w:val="00D2024E"/>
    <w:rsid w:val="00D20932"/>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D38"/>
    <w:rsid w:val="00D460A1"/>
    <w:rsid w:val="00D4662C"/>
    <w:rsid w:val="00D46FF0"/>
    <w:rsid w:val="00D47031"/>
    <w:rsid w:val="00D47063"/>
    <w:rsid w:val="00D4769C"/>
    <w:rsid w:val="00D47CAF"/>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5172"/>
    <w:rsid w:val="00D66A4D"/>
    <w:rsid w:val="00D67078"/>
    <w:rsid w:val="00D673E2"/>
    <w:rsid w:val="00D67526"/>
    <w:rsid w:val="00D67BCC"/>
    <w:rsid w:val="00D70DE8"/>
    <w:rsid w:val="00D71444"/>
    <w:rsid w:val="00D7194E"/>
    <w:rsid w:val="00D719B3"/>
    <w:rsid w:val="00D73324"/>
    <w:rsid w:val="00D7368C"/>
    <w:rsid w:val="00D746A4"/>
    <w:rsid w:val="00D7486D"/>
    <w:rsid w:val="00D748CC"/>
    <w:rsid w:val="00D74C73"/>
    <w:rsid w:val="00D74E91"/>
    <w:rsid w:val="00D7575C"/>
    <w:rsid w:val="00D76A41"/>
    <w:rsid w:val="00D76C85"/>
    <w:rsid w:val="00D81089"/>
    <w:rsid w:val="00D8189C"/>
    <w:rsid w:val="00D82149"/>
    <w:rsid w:val="00D82E50"/>
    <w:rsid w:val="00D82F7A"/>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9C0"/>
    <w:rsid w:val="00D95193"/>
    <w:rsid w:val="00D974F3"/>
    <w:rsid w:val="00D97D80"/>
    <w:rsid w:val="00DA17F9"/>
    <w:rsid w:val="00DA256B"/>
    <w:rsid w:val="00DA25D6"/>
    <w:rsid w:val="00DA367F"/>
    <w:rsid w:val="00DA3F5E"/>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4073"/>
    <w:rsid w:val="00DB42EE"/>
    <w:rsid w:val="00DB577F"/>
    <w:rsid w:val="00DB5AA7"/>
    <w:rsid w:val="00DB5F75"/>
    <w:rsid w:val="00DB667E"/>
    <w:rsid w:val="00DB66C0"/>
    <w:rsid w:val="00DB6D9B"/>
    <w:rsid w:val="00DB7DE6"/>
    <w:rsid w:val="00DC04E4"/>
    <w:rsid w:val="00DC11C3"/>
    <w:rsid w:val="00DC1411"/>
    <w:rsid w:val="00DC1B0C"/>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658D"/>
    <w:rsid w:val="00DD7572"/>
    <w:rsid w:val="00DE0529"/>
    <w:rsid w:val="00DE0569"/>
    <w:rsid w:val="00DE096B"/>
    <w:rsid w:val="00DE0E03"/>
    <w:rsid w:val="00DE1CE3"/>
    <w:rsid w:val="00DE2462"/>
    <w:rsid w:val="00DE2AEE"/>
    <w:rsid w:val="00DE2DBA"/>
    <w:rsid w:val="00DE6046"/>
    <w:rsid w:val="00DE612D"/>
    <w:rsid w:val="00DE6227"/>
    <w:rsid w:val="00DE74E6"/>
    <w:rsid w:val="00DE77BB"/>
    <w:rsid w:val="00DF027C"/>
    <w:rsid w:val="00DF0560"/>
    <w:rsid w:val="00DF1BD4"/>
    <w:rsid w:val="00DF2DF5"/>
    <w:rsid w:val="00DF417C"/>
    <w:rsid w:val="00DF44D1"/>
    <w:rsid w:val="00DF478D"/>
    <w:rsid w:val="00DF5309"/>
    <w:rsid w:val="00DF65BF"/>
    <w:rsid w:val="00DF7300"/>
    <w:rsid w:val="00DF7EAE"/>
    <w:rsid w:val="00E00098"/>
    <w:rsid w:val="00E001EB"/>
    <w:rsid w:val="00E00317"/>
    <w:rsid w:val="00E010A3"/>
    <w:rsid w:val="00E022F0"/>
    <w:rsid w:val="00E026B5"/>
    <w:rsid w:val="00E0280A"/>
    <w:rsid w:val="00E02BC1"/>
    <w:rsid w:val="00E02CA4"/>
    <w:rsid w:val="00E0309B"/>
    <w:rsid w:val="00E033E1"/>
    <w:rsid w:val="00E03B2F"/>
    <w:rsid w:val="00E04A4A"/>
    <w:rsid w:val="00E04CF5"/>
    <w:rsid w:val="00E04DA8"/>
    <w:rsid w:val="00E0609B"/>
    <w:rsid w:val="00E0651D"/>
    <w:rsid w:val="00E075DA"/>
    <w:rsid w:val="00E10109"/>
    <w:rsid w:val="00E10277"/>
    <w:rsid w:val="00E105F9"/>
    <w:rsid w:val="00E1073D"/>
    <w:rsid w:val="00E109F2"/>
    <w:rsid w:val="00E10E53"/>
    <w:rsid w:val="00E11674"/>
    <w:rsid w:val="00E117FF"/>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17FCC"/>
    <w:rsid w:val="00E20FA6"/>
    <w:rsid w:val="00E21BB2"/>
    <w:rsid w:val="00E21FCF"/>
    <w:rsid w:val="00E23502"/>
    <w:rsid w:val="00E23BA8"/>
    <w:rsid w:val="00E23F57"/>
    <w:rsid w:val="00E24A70"/>
    <w:rsid w:val="00E24AAC"/>
    <w:rsid w:val="00E24D39"/>
    <w:rsid w:val="00E256F8"/>
    <w:rsid w:val="00E25E62"/>
    <w:rsid w:val="00E27AE2"/>
    <w:rsid w:val="00E30736"/>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C03"/>
    <w:rsid w:val="00E56DE4"/>
    <w:rsid w:val="00E5701E"/>
    <w:rsid w:val="00E57975"/>
    <w:rsid w:val="00E57A71"/>
    <w:rsid w:val="00E57B3A"/>
    <w:rsid w:val="00E57CC9"/>
    <w:rsid w:val="00E57D9C"/>
    <w:rsid w:val="00E60E69"/>
    <w:rsid w:val="00E61A76"/>
    <w:rsid w:val="00E620BC"/>
    <w:rsid w:val="00E62144"/>
    <w:rsid w:val="00E621A9"/>
    <w:rsid w:val="00E621DA"/>
    <w:rsid w:val="00E625F2"/>
    <w:rsid w:val="00E6321D"/>
    <w:rsid w:val="00E63A2C"/>
    <w:rsid w:val="00E65386"/>
    <w:rsid w:val="00E65749"/>
    <w:rsid w:val="00E66A0A"/>
    <w:rsid w:val="00E66C5A"/>
    <w:rsid w:val="00E66C69"/>
    <w:rsid w:val="00E66D60"/>
    <w:rsid w:val="00E67916"/>
    <w:rsid w:val="00E6797B"/>
    <w:rsid w:val="00E67C20"/>
    <w:rsid w:val="00E701BA"/>
    <w:rsid w:val="00E70CF5"/>
    <w:rsid w:val="00E72693"/>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383"/>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264"/>
    <w:rsid w:val="00E92564"/>
    <w:rsid w:val="00E926B0"/>
    <w:rsid w:val="00E926C3"/>
    <w:rsid w:val="00E9293A"/>
    <w:rsid w:val="00E92A67"/>
    <w:rsid w:val="00E94A5C"/>
    <w:rsid w:val="00E94DED"/>
    <w:rsid w:val="00E9559E"/>
    <w:rsid w:val="00E955F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4AD"/>
    <w:rsid w:val="00EA1552"/>
    <w:rsid w:val="00EA2008"/>
    <w:rsid w:val="00EA2278"/>
    <w:rsid w:val="00EA255F"/>
    <w:rsid w:val="00EA2EAC"/>
    <w:rsid w:val="00EA2F37"/>
    <w:rsid w:val="00EA3972"/>
    <w:rsid w:val="00EA3ACE"/>
    <w:rsid w:val="00EA3BD0"/>
    <w:rsid w:val="00EA41FB"/>
    <w:rsid w:val="00EA5405"/>
    <w:rsid w:val="00EA5821"/>
    <w:rsid w:val="00EA587F"/>
    <w:rsid w:val="00EA6568"/>
    <w:rsid w:val="00EA6611"/>
    <w:rsid w:val="00EA662C"/>
    <w:rsid w:val="00EA6643"/>
    <w:rsid w:val="00EA6BC2"/>
    <w:rsid w:val="00EA70FA"/>
    <w:rsid w:val="00EB1721"/>
    <w:rsid w:val="00EB1AED"/>
    <w:rsid w:val="00EB1E4D"/>
    <w:rsid w:val="00EB203F"/>
    <w:rsid w:val="00EB259C"/>
    <w:rsid w:val="00EB2A07"/>
    <w:rsid w:val="00EB2A52"/>
    <w:rsid w:val="00EB2A69"/>
    <w:rsid w:val="00EB33C5"/>
    <w:rsid w:val="00EB360A"/>
    <w:rsid w:val="00EB47E8"/>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669D"/>
    <w:rsid w:val="00ED6806"/>
    <w:rsid w:val="00ED6C2A"/>
    <w:rsid w:val="00ED7978"/>
    <w:rsid w:val="00EE036A"/>
    <w:rsid w:val="00EE042A"/>
    <w:rsid w:val="00EE04C7"/>
    <w:rsid w:val="00EE06B4"/>
    <w:rsid w:val="00EE0AE4"/>
    <w:rsid w:val="00EE1C63"/>
    <w:rsid w:val="00EE20BA"/>
    <w:rsid w:val="00EE31C6"/>
    <w:rsid w:val="00EE444F"/>
    <w:rsid w:val="00EE4BB2"/>
    <w:rsid w:val="00EE5B16"/>
    <w:rsid w:val="00EE5C02"/>
    <w:rsid w:val="00EE787D"/>
    <w:rsid w:val="00EE7FA5"/>
    <w:rsid w:val="00EF0742"/>
    <w:rsid w:val="00EF36C9"/>
    <w:rsid w:val="00EF3819"/>
    <w:rsid w:val="00EF3876"/>
    <w:rsid w:val="00EF4290"/>
    <w:rsid w:val="00EF42B7"/>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285"/>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2688"/>
    <w:rsid w:val="00F232F4"/>
    <w:rsid w:val="00F23D0A"/>
    <w:rsid w:val="00F241C9"/>
    <w:rsid w:val="00F242EE"/>
    <w:rsid w:val="00F24521"/>
    <w:rsid w:val="00F246A1"/>
    <w:rsid w:val="00F24A91"/>
    <w:rsid w:val="00F24DF7"/>
    <w:rsid w:val="00F25109"/>
    <w:rsid w:val="00F25D02"/>
    <w:rsid w:val="00F27BE3"/>
    <w:rsid w:val="00F3078E"/>
    <w:rsid w:val="00F30ACB"/>
    <w:rsid w:val="00F30F83"/>
    <w:rsid w:val="00F31F70"/>
    <w:rsid w:val="00F3292C"/>
    <w:rsid w:val="00F33C99"/>
    <w:rsid w:val="00F3447D"/>
    <w:rsid w:val="00F34488"/>
    <w:rsid w:val="00F34553"/>
    <w:rsid w:val="00F35A0C"/>
    <w:rsid w:val="00F35EA5"/>
    <w:rsid w:val="00F36446"/>
    <w:rsid w:val="00F37082"/>
    <w:rsid w:val="00F37A20"/>
    <w:rsid w:val="00F40872"/>
    <w:rsid w:val="00F4229D"/>
    <w:rsid w:val="00F43E5B"/>
    <w:rsid w:val="00F44941"/>
    <w:rsid w:val="00F45331"/>
    <w:rsid w:val="00F4592A"/>
    <w:rsid w:val="00F46459"/>
    <w:rsid w:val="00F4657F"/>
    <w:rsid w:val="00F47573"/>
    <w:rsid w:val="00F479FD"/>
    <w:rsid w:val="00F5083B"/>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5B6"/>
    <w:rsid w:val="00F67E2C"/>
    <w:rsid w:val="00F7035A"/>
    <w:rsid w:val="00F7061C"/>
    <w:rsid w:val="00F71541"/>
    <w:rsid w:val="00F7219C"/>
    <w:rsid w:val="00F72BD1"/>
    <w:rsid w:val="00F731CA"/>
    <w:rsid w:val="00F73260"/>
    <w:rsid w:val="00F73416"/>
    <w:rsid w:val="00F74E48"/>
    <w:rsid w:val="00F7616B"/>
    <w:rsid w:val="00F766A2"/>
    <w:rsid w:val="00F77753"/>
    <w:rsid w:val="00F77921"/>
    <w:rsid w:val="00F77958"/>
    <w:rsid w:val="00F80A23"/>
    <w:rsid w:val="00F811B6"/>
    <w:rsid w:val="00F813A1"/>
    <w:rsid w:val="00F813EA"/>
    <w:rsid w:val="00F8187A"/>
    <w:rsid w:val="00F81980"/>
    <w:rsid w:val="00F8225C"/>
    <w:rsid w:val="00F83D3D"/>
    <w:rsid w:val="00F84512"/>
    <w:rsid w:val="00F84C49"/>
    <w:rsid w:val="00F84F25"/>
    <w:rsid w:val="00F850A3"/>
    <w:rsid w:val="00F851EC"/>
    <w:rsid w:val="00F85D78"/>
    <w:rsid w:val="00F85E31"/>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1D1"/>
    <w:rsid w:val="00FA2428"/>
    <w:rsid w:val="00FA25D2"/>
    <w:rsid w:val="00FA33DE"/>
    <w:rsid w:val="00FA359E"/>
    <w:rsid w:val="00FA3EF5"/>
    <w:rsid w:val="00FA4B32"/>
    <w:rsid w:val="00FA4F5C"/>
    <w:rsid w:val="00FA5269"/>
    <w:rsid w:val="00FA5656"/>
    <w:rsid w:val="00FA5C97"/>
    <w:rsid w:val="00FA5DF4"/>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B25"/>
    <w:rsid w:val="00FB5F92"/>
    <w:rsid w:val="00FB608A"/>
    <w:rsid w:val="00FB66A1"/>
    <w:rsid w:val="00FB6872"/>
    <w:rsid w:val="00FB6F03"/>
    <w:rsid w:val="00FB72BA"/>
    <w:rsid w:val="00FB751B"/>
    <w:rsid w:val="00FB783E"/>
    <w:rsid w:val="00FC0DAE"/>
    <w:rsid w:val="00FC1C9D"/>
    <w:rsid w:val="00FC30F6"/>
    <w:rsid w:val="00FC368A"/>
    <w:rsid w:val="00FC37D5"/>
    <w:rsid w:val="00FC3984"/>
    <w:rsid w:val="00FC4886"/>
    <w:rsid w:val="00FC5202"/>
    <w:rsid w:val="00FC6DAE"/>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35D5"/>
    <w:rsid w:val="00FE4458"/>
    <w:rsid w:val="00FE63BC"/>
    <w:rsid w:val="00FE67E0"/>
    <w:rsid w:val="00FF01F5"/>
    <w:rsid w:val="00FF0697"/>
    <w:rsid w:val="00FF1036"/>
    <w:rsid w:val="00FF16BC"/>
    <w:rsid w:val="00FF1BF7"/>
    <w:rsid w:val="00FF28C6"/>
    <w:rsid w:val="00FF33A9"/>
    <w:rsid w:val="00FF40A7"/>
    <w:rsid w:val="00FF46F9"/>
    <w:rsid w:val="00FF4741"/>
    <w:rsid w:val="00FF4AE9"/>
    <w:rsid w:val="00FF50D5"/>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3598C"/>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53486060">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25013529">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2943</Words>
  <Characters>1678</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Taryba</cp:lastModifiedBy>
  <cp:revision>2</cp:revision>
  <cp:lastPrinted>2022-09-19T05:27:00Z</cp:lastPrinted>
  <dcterms:created xsi:type="dcterms:W3CDTF">2022-11-17T09:37:00Z</dcterms:created>
  <dcterms:modified xsi:type="dcterms:W3CDTF">2022-11-17T09:37:00Z</dcterms:modified>
</cp:coreProperties>
</file>